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0F0EB" w14:textId="38A049E5" w:rsidR="00ED1400" w:rsidRDefault="00ED1400" w:rsidP="00ED1400">
      <w:pPr>
        <w:pStyle w:val="Standard"/>
        <w:jc w:val="both"/>
        <w:rPr>
          <w:b/>
        </w:rPr>
      </w:pPr>
    </w:p>
    <w:p w14:paraId="021FBDA4" w14:textId="136F9CF1" w:rsidR="00FC0A1D" w:rsidRPr="00C55C0E" w:rsidRDefault="00FC0A1D" w:rsidP="00FC0A1D">
      <w:pPr>
        <w:jc w:val="center"/>
        <w:rPr>
          <w:rFonts w:cs="Arial"/>
          <w:b/>
          <w:sz w:val="30"/>
          <w:szCs w:val="30"/>
        </w:rPr>
      </w:pPr>
      <w:r w:rsidRPr="00C55C0E">
        <w:rPr>
          <w:rFonts w:cs="Arial"/>
          <w:b/>
          <w:sz w:val="30"/>
          <w:szCs w:val="30"/>
        </w:rPr>
        <w:t>REGULAMIN REKTUTACJI</w:t>
      </w:r>
      <w:r w:rsidR="0033676E">
        <w:rPr>
          <w:rFonts w:cs="Arial"/>
          <w:b/>
          <w:sz w:val="30"/>
          <w:szCs w:val="30"/>
        </w:rPr>
        <w:t xml:space="preserve"> UZUPEŁNIAJĄCEJ</w:t>
      </w:r>
    </w:p>
    <w:p w14:paraId="16BAF946" w14:textId="04271DF6" w:rsidR="00FC0A1D" w:rsidRPr="00FE20D2" w:rsidRDefault="00FC0A1D" w:rsidP="00FC0A1D">
      <w:pPr>
        <w:jc w:val="both"/>
        <w:rPr>
          <w:rFonts w:cs="Times New Roman"/>
        </w:rPr>
      </w:pPr>
      <w:r w:rsidRPr="00C72E70">
        <w:rPr>
          <w:rFonts w:cs="Arial"/>
        </w:rPr>
        <w:t xml:space="preserve">Projekt pt. </w:t>
      </w:r>
      <w:r w:rsidRPr="003054F4">
        <w:rPr>
          <w:b/>
        </w:rPr>
        <w:t>„Utworzenie nowych miejsc opieki nad dziećmi do lat 3 w formie żłobka w Chodczu”</w:t>
      </w:r>
      <w:r w:rsidRPr="003054F4">
        <w:rPr>
          <w:rFonts w:cs="Times New Roman"/>
          <w:b/>
        </w:rPr>
        <w:t xml:space="preserve"> </w:t>
      </w:r>
      <w:r w:rsidRPr="00FC0A1D">
        <w:rPr>
          <w:rFonts w:cs="Calibri"/>
        </w:rPr>
        <w:t xml:space="preserve">w ramach Poddziałania 8.4.1. </w:t>
      </w:r>
      <w:r w:rsidRPr="00FC0A1D">
        <w:rPr>
          <w:rFonts w:cs="NimbusSanL-Regu"/>
        </w:rPr>
        <w:t>Wsparcie zatrudnienia osób pełniących funkcje opiekuńcze w ramach Regionalnego Programu Operacyjnego Województwa Kujawsko-Pomorskiego na lata 2014-2020.</w:t>
      </w:r>
    </w:p>
    <w:p w14:paraId="4977C4B4" w14:textId="77777777" w:rsidR="003B523E" w:rsidRDefault="00ED1400" w:rsidP="003B523E">
      <w:pPr>
        <w:pStyle w:val="Standard"/>
        <w:ind w:left="2127" w:firstLine="709"/>
        <w:jc w:val="both"/>
        <w:rPr>
          <w:b/>
          <w:sz w:val="28"/>
          <w:szCs w:val="28"/>
        </w:rPr>
      </w:pPr>
      <w:r>
        <w:rPr>
          <w:b/>
          <w:sz w:val="28"/>
          <w:szCs w:val="28"/>
        </w:rPr>
        <w:t xml:space="preserve">                                       </w:t>
      </w:r>
    </w:p>
    <w:p w14:paraId="013338A9" w14:textId="77777777" w:rsidR="00FC0A1D" w:rsidRPr="00FE20D2" w:rsidRDefault="00FC0A1D" w:rsidP="00FC0A1D">
      <w:pPr>
        <w:spacing w:after="0" w:line="240" w:lineRule="auto"/>
        <w:jc w:val="center"/>
        <w:rPr>
          <w:rFonts w:cs="Arial"/>
          <w:b/>
          <w:sz w:val="24"/>
          <w:szCs w:val="24"/>
        </w:rPr>
      </w:pPr>
      <w:r w:rsidRPr="00FE20D2">
        <w:rPr>
          <w:rFonts w:cs="Arial"/>
          <w:b/>
          <w:sz w:val="24"/>
          <w:szCs w:val="24"/>
        </w:rPr>
        <w:t>§1</w:t>
      </w:r>
    </w:p>
    <w:p w14:paraId="25116AA3" w14:textId="77777777" w:rsidR="00FC0A1D" w:rsidRPr="00FE20D2" w:rsidRDefault="00FC0A1D" w:rsidP="00FC0A1D">
      <w:pPr>
        <w:spacing w:after="0" w:line="240" w:lineRule="auto"/>
        <w:jc w:val="center"/>
        <w:rPr>
          <w:rFonts w:cs="Arial"/>
          <w:b/>
          <w:sz w:val="24"/>
          <w:szCs w:val="24"/>
        </w:rPr>
      </w:pPr>
      <w:r w:rsidRPr="00FE20D2">
        <w:rPr>
          <w:rFonts w:cs="Arial"/>
          <w:b/>
          <w:sz w:val="24"/>
          <w:szCs w:val="24"/>
        </w:rPr>
        <w:t>Postanowienie ogólne</w:t>
      </w:r>
    </w:p>
    <w:p w14:paraId="2834AE62" w14:textId="77777777" w:rsidR="00FC0A1D" w:rsidRPr="00FE20D2" w:rsidRDefault="00FC0A1D" w:rsidP="00FC0A1D">
      <w:pPr>
        <w:spacing w:after="0" w:line="240" w:lineRule="auto"/>
        <w:jc w:val="center"/>
        <w:rPr>
          <w:rFonts w:cs="Arial"/>
          <w:b/>
          <w:sz w:val="24"/>
          <w:szCs w:val="24"/>
        </w:rPr>
      </w:pPr>
    </w:p>
    <w:p w14:paraId="0AF32720" w14:textId="4F4C27C2" w:rsidR="00FC0A1D" w:rsidRPr="00FC0A1D" w:rsidRDefault="00FC0A1D" w:rsidP="00426A8A">
      <w:pPr>
        <w:pStyle w:val="Akapitzlist"/>
        <w:numPr>
          <w:ilvl w:val="0"/>
          <w:numId w:val="6"/>
        </w:numPr>
        <w:spacing w:after="0" w:line="240" w:lineRule="auto"/>
        <w:jc w:val="both"/>
        <w:rPr>
          <w:rFonts w:cs="Arial"/>
        </w:rPr>
      </w:pPr>
      <w:r w:rsidRPr="00FC0A1D">
        <w:rPr>
          <w:rFonts w:cs="Arial"/>
        </w:rPr>
        <w:t xml:space="preserve">Niniejszy regulamin określa warunki rekrutacji </w:t>
      </w:r>
      <w:r w:rsidR="0033676E" w:rsidRPr="00FC0A1D">
        <w:rPr>
          <w:rFonts w:cs="Arial"/>
        </w:rPr>
        <w:t xml:space="preserve">uzupełniającej </w:t>
      </w:r>
      <w:r w:rsidRPr="00FC0A1D">
        <w:rPr>
          <w:rFonts w:cs="Arial"/>
        </w:rPr>
        <w:t xml:space="preserve">i uczestnictwa w projekcie pt.: </w:t>
      </w:r>
      <w:r w:rsidRPr="00FC0A1D">
        <w:rPr>
          <w:b/>
        </w:rPr>
        <w:t>„Utworzenie nowych miejsc opieki nad dziećmi do lat 3 w formie żłobka w Chodczu”</w:t>
      </w:r>
      <w:r w:rsidRPr="00FC0A1D">
        <w:rPr>
          <w:rFonts w:cs="Arial"/>
          <w:b/>
        </w:rPr>
        <w:t>.</w:t>
      </w:r>
    </w:p>
    <w:p w14:paraId="3005AD20" w14:textId="2D30A622" w:rsidR="00FC0A1D" w:rsidRPr="00FC0A1D" w:rsidRDefault="00FC0A1D" w:rsidP="00426A8A">
      <w:pPr>
        <w:pStyle w:val="Akapitzlist"/>
        <w:numPr>
          <w:ilvl w:val="0"/>
          <w:numId w:val="6"/>
        </w:numPr>
        <w:spacing w:after="0" w:line="240" w:lineRule="auto"/>
        <w:jc w:val="both"/>
        <w:rPr>
          <w:rFonts w:cs="Arial"/>
        </w:rPr>
      </w:pPr>
      <w:r w:rsidRPr="00FC0A1D">
        <w:rPr>
          <w:rFonts w:cs="NimbusSanL-Regu"/>
        </w:rPr>
        <w:t>Celem projektu jest umożliwienie powrotu na rynek pracy 32 osobom z terenu powiatu włocławskiego sprawującym opiekę nad dziećmi do lat 3, którzy do tej pory przebywali na urlopie macierzyńskim, rodzicielskim, wychowawczym lub byli bezrobotni, poprzez utworzenie 32 nowych miejsc opieki w Żłobku w Chodczu.</w:t>
      </w:r>
    </w:p>
    <w:p w14:paraId="43EB0EE8" w14:textId="678D90E0" w:rsidR="00FC0A1D" w:rsidRPr="00FC0A1D" w:rsidRDefault="00FC0A1D" w:rsidP="00426A8A">
      <w:pPr>
        <w:pStyle w:val="Akapitzlist"/>
        <w:numPr>
          <w:ilvl w:val="0"/>
          <w:numId w:val="6"/>
        </w:numPr>
        <w:spacing w:after="0" w:line="240" w:lineRule="auto"/>
        <w:jc w:val="both"/>
        <w:rPr>
          <w:rFonts w:cs="Arial"/>
        </w:rPr>
      </w:pPr>
      <w:r w:rsidRPr="00FC0A1D">
        <w:rPr>
          <w:rFonts w:cs="Arial"/>
        </w:rPr>
        <w:t xml:space="preserve">Projekt realizowany jest od 21.04.2017 r. do 07.05.2019 r. </w:t>
      </w:r>
    </w:p>
    <w:p w14:paraId="2BA7ACDB" w14:textId="10D6CA73" w:rsidR="00FC0A1D" w:rsidRPr="00FC0A1D" w:rsidRDefault="00FC0A1D" w:rsidP="00426A8A">
      <w:pPr>
        <w:pStyle w:val="Akapitzlist"/>
        <w:numPr>
          <w:ilvl w:val="0"/>
          <w:numId w:val="6"/>
        </w:numPr>
        <w:spacing w:after="0" w:line="240" w:lineRule="auto"/>
        <w:jc w:val="both"/>
        <w:rPr>
          <w:rFonts w:cs="Arial"/>
        </w:rPr>
      </w:pPr>
      <w:r w:rsidRPr="00FC0A1D">
        <w:rPr>
          <w:rFonts w:cs="Arial"/>
        </w:rPr>
        <w:t>Miejsce realizacji projektu – Żłobek Samorządowy w Chodczu.</w:t>
      </w:r>
    </w:p>
    <w:p w14:paraId="5A9F077A" w14:textId="77777777" w:rsidR="00FC0A1D" w:rsidRPr="00FE20D2" w:rsidRDefault="00FC0A1D" w:rsidP="00FC0A1D">
      <w:pPr>
        <w:spacing w:after="0" w:line="240" w:lineRule="auto"/>
        <w:jc w:val="both"/>
        <w:rPr>
          <w:rFonts w:cs="Arial"/>
          <w:sz w:val="24"/>
          <w:szCs w:val="24"/>
        </w:rPr>
      </w:pPr>
    </w:p>
    <w:p w14:paraId="21EEBCD2" w14:textId="77777777" w:rsidR="00FC0A1D" w:rsidRPr="00FE20D2" w:rsidRDefault="00FC0A1D" w:rsidP="00FC0A1D">
      <w:pPr>
        <w:spacing w:after="0" w:line="240" w:lineRule="auto"/>
        <w:jc w:val="center"/>
        <w:rPr>
          <w:rFonts w:eastAsia="Times New Roman" w:cs="Arial"/>
          <w:b/>
          <w:sz w:val="24"/>
          <w:szCs w:val="24"/>
          <w:lang w:eastAsia="pl-PL"/>
        </w:rPr>
      </w:pPr>
      <w:r w:rsidRPr="00FE20D2">
        <w:rPr>
          <w:rFonts w:eastAsia="Times New Roman" w:cs="Arial"/>
          <w:b/>
          <w:sz w:val="24"/>
          <w:szCs w:val="24"/>
          <w:lang w:eastAsia="pl-PL"/>
        </w:rPr>
        <w:t>§ 2</w:t>
      </w:r>
    </w:p>
    <w:p w14:paraId="5ECE9489" w14:textId="77777777" w:rsidR="00FC0A1D" w:rsidRPr="00FE20D2" w:rsidRDefault="00FC0A1D" w:rsidP="00FC0A1D">
      <w:pPr>
        <w:spacing w:after="0" w:line="240" w:lineRule="auto"/>
        <w:jc w:val="center"/>
        <w:rPr>
          <w:rFonts w:eastAsia="Times New Roman" w:cs="Arial"/>
          <w:b/>
          <w:sz w:val="24"/>
          <w:szCs w:val="24"/>
          <w:lang w:eastAsia="pl-PL"/>
        </w:rPr>
      </w:pPr>
      <w:r w:rsidRPr="00FE20D2">
        <w:rPr>
          <w:rFonts w:eastAsia="Times New Roman" w:cs="Arial"/>
          <w:b/>
          <w:sz w:val="24"/>
          <w:szCs w:val="24"/>
          <w:lang w:eastAsia="pl-PL"/>
        </w:rPr>
        <w:t>Pojęcia</w:t>
      </w:r>
    </w:p>
    <w:p w14:paraId="36253A37" w14:textId="77777777" w:rsidR="00FC0A1D" w:rsidRPr="00FE20D2" w:rsidRDefault="00FC0A1D" w:rsidP="00FC0A1D">
      <w:pPr>
        <w:spacing w:after="0" w:line="240" w:lineRule="auto"/>
        <w:jc w:val="center"/>
        <w:rPr>
          <w:rFonts w:eastAsia="Times New Roman" w:cs="Arial"/>
          <w:b/>
          <w:sz w:val="24"/>
          <w:szCs w:val="24"/>
          <w:lang w:eastAsia="pl-PL"/>
        </w:rPr>
      </w:pPr>
    </w:p>
    <w:p w14:paraId="4D371FC7" w14:textId="4277A24B" w:rsidR="00FC0A1D" w:rsidRPr="006C1482" w:rsidRDefault="00FC0A1D" w:rsidP="00426A8A">
      <w:pPr>
        <w:pStyle w:val="Akapitzlist"/>
        <w:numPr>
          <w:ilvl w:val="0"/>
          <w:numId w:val="7"/>
        </w:numPr>
        <w:spacing w:after="0" w:line="240" w:lineRule="auto"/>
        <w:jc w:val="both"/>
        <w:rPr>
          <w:rFonts w:eastAsia="Times New Roman" w:cs="Arial"/>
          <w:lang w:eastAsia="pl-PL"/>
        </w:rPr>
      </w:pPr>
      <w:r w:rsidRPr="006C1482">
        <w:rPr>
          <w:rFonts w:eastAsia="Times New Roman" w:cs="Arial"/>
          <w:lang w:eastAsia="pl-PL"/>
        </w:rPr>
        <w:t xml:space="preserve">Projekt – projekt pn. </w:t>
      </w:r>
      <w:r w:rsidR="0033676E" w:rsidRPr="006C1482">
        <w:t>„Utworzenie nowych miejsc opieki nad dziećmi do lat 3 w formie żłobka w Chodczu”</w:t>
      </w:r>
      <w:r w:rsidRPr="006C1482">
        <w:rPr>
          <w:rFonts w:cs="Arial"/>
        </w:rPr>
        <w:t>.</w:t>
      </w:r>
    </w:p>
    <w:p w14:paraId="56CB004A" w14:textId="683B39B8" w:rsidR="00FC0A1D" w:rsidRPr="006C1482" w:rsidRDefault="00FC0A1D" w:rsidP="00426A8A">
      <w:pPr>
        <w:pStyle w:val="Akapitzlist"/>
        <w:numPr>
          <w:ilvl w:val="0"/>
          <w:numId w:val="7"/>
        </w:numPr>
        <w:spacing w:after="0" w:line="240" w:lineRule="auto"/>
        <w:jc w:val="both"/>
        <w:rPr>
          <w:rFonts w:eastAsia="Times New Roman" w:cs="Arial"/>
          <w:lang w:eastAsia="pl-PL"/>
        </w:rPr>
      </w:pPr>
      <w:r w:rsidRPr="006C1482">
        <w:rPr>
          <w:rFonts w:eastAsia="Times New Roman" w:cs="Arial"/>
          <w:lang w:eastAsia="pl-PL"/>
        </w:rPr>
        <w:t xml:space="preserve">Regulamin – Regulamin rekrutacji i uczestnictwa w projekcie </w:t>
      </w:r>
      <w:r w:rsidR="0033676E" w:rsidRPr="006C1482">
        <w:t>„Utworzenie nowych miejsc opieki nad dziećmi do lat 3 w formie żłobka w Chodczu”</w:t>
      </w:r>
      <w:r w:rsidR="0033676E" w:rsidRPr="006C1482">
        <w:rPr>
          <w:rFonts w:cs="Arial"/>
        </w:rPr>
        <w:t>.</w:t>
      </w:r>
    </w:p>
    <w:p w14:paraId="61F995D6" w14:textId="7F4D88BC" w:rsidR="00593A2E" w:rsidRPr="00593A2E" w:rsidRDefault="00593A2E" w:rsidP="00426A8A">
      <w:pPr>
        <w:pStyle w:val="Akapitzlist"/>
        <w:numPr>
          <w:ilvl w:val="0"/>
          <w:numId w:val="7"/>
        </w:numPr>
        <w:spacing w:after="0" w:line="240" w:lineRule="auto"/>
        <w:jc w:val="both"/>
        <w:rPr>
          <w:rFonts w:eastAsia="Times New Roman" w:cs="Arial"/>
          <w:lang w:eastAsia="pl-PL"/>
        </w:rPr>
      </w:pPr>
      <w:r>
        <w:rPr>
          <w:rFonts w:eastAsia="Times New Roman" w:cs="Arial"/>
          <w:lang w:eastAsia="pl-PL"/>
        </w:rPr>
        <w:t>Realizator projektu – Miasto i Gmina Chodecz.</w:t>
      </w:r>
    </w:p>
    <w:p w14:paraId="2EEF5948" w14:textId="22EB1411" w:rsidR="006C1482" w:rsidRPr="006C1482" w:rsidRDefault="006C1482" w:rsidP="00426A8A">
      <w:pPr>
        <w:pStyle w:val="Akapitzlist"/>
        <w:numPr>
          <w:ilvl w:val="0"/>
          <w:numId w:val="7"/>
        </w:numPr>
        <w:spacing w:after="0" w:line="240" w:lineRule="auto"/>
        <w:jc w:val="both"/>
        <w:rPr>
          <w:rFonts w:eastAsia="Times New Roman" w:cs="Arial"/>
          <w:lang w:eastAsia="pl-PL"/>
        </w:rPr>
      </w:pPr>
      <w:r w:rsidRPr="006C1482">
        <w:rPr>
          <w:rFonts w:cs="Arial"/>
        </w:rPr>
        <w:t xml:space="preserve">Grupa docelowa – </w:t>
      </w:r>
      <w:r w:rsidRPr="006C1482">
        <w:rPr>
          <w:rFonts w:cs="NimbusSanL-Regu"/>
        </w:rPr>
        <w:t>grupę docelową tworzą tylko osoby będące przed przystąpieniem do projektu na urlopach macierzyńskich/rodzicielskich/wychowawczych lub osoby bezrobotne wyłączone z rynku pracy w związku ze sprawowaniem opieki nad dzieckiem/mi do lat 3.</w:t>
      </w:r>
    </w:p>
    <w:p w14:paraId="732A544E" w14:textId="439FF674" w:rsidR="0033676E" w:rsidRPr="006C1482" w:rsidRDefault="0033676E" w:rsidP="00426A8A">
      <w:pPr>
        <w:pStyle w:val="Akapitzlist"/>
        <w:numPr>
          <w:ilvl w:val="0"/>
          <w:numId w:val="7"/>
        </w:numPr>
        <w:spacing w:after="0" w:line="240" w:lineRule="auto"/>
        <w:jc w:val="both"/>
      </w:pPr>
      <w:r w:rsidRPr="006C1482">
        <w:rPr>
          <w:bCs/>
        </w:rPr>
        <w:t>Żłobek – jedna</w:t>
      </w:r>
      <w:r w:rsidRPr="006C1482">
        <w:t xml:space="preserve"> z kilku form opieki nad małymi dziećmi, których celem jest pomoc rodzicom w godzeniu pracy zawodowej z obowiązkami rodzinnymi (opieką nad dziećmi). Opieka nad dzieckiem może być sprawowana do ukończenia roku szkolnego, w którym dziecko ukończy 3 rok życia lub w przypadku gdy niemożliwe lub utrudnione jest objęcie dziecka wychowaniem przedszkolnym - 4 rok życia. Żłobek ma wspierać rodziców w opiece i wychowaniu dzieci, ale przede wszystkim zapewniać dziecku możliwość uczenia się poprzez zabawę oraz opiekę w czasie, gdy rodzice nie mogą jej sprawować osobiście np. w czasie gdy są w pracy. Do zadań żłobka należy w szczególności: 1) zapewnienie dziecku opieki w warunkach bytowych zbliżonych do warunków domowych;</w:t>
      </w:r>
      <w:r w:rsidRPr="006C1482">
        <w:br/>
        <w:t>2) zagwarantowanie dziecku właściwej opieki pielęgnacyjnej oraz edukacyjnej, przez prowadzenie zajęć zabawowych z elementami edukacji, z uwzględnieniem indywidualnych potrzeb dziecka;</w:t>
      </w:r>
      <w:r w:rsidRPr="006C1482">
        <w:br/>
        <w:t>3) prowadzenie zajęć opiekuńczo-wychowawczych i edukacyjnych, uwzględniających rozwój psychomotoryczny dziecka, właściwych do wieku dziecka.</w:t>
      </w:r>
    </w:p>
    <w:p w14:paraId="3E5311B9" w14:textId="77777777" w:rsidR="00FC0A1D" w:rsidRPr="006C1482" w:rsidRDefault="00FC0A1D" w:rsidP="00426A8A">
      <w:pPr>
        <w:pStyle w:val="Akapitzlist"/>
        <w:numPr>
          <w:ilvl w:val="0"/>
          <w:numId w:val="7"/>
        </w:numPr>
        <w:jc w:val="both"/>
      </w:pPr>
      <w:r w:rsidRPr="006C1482">
        <w:t>Uczestnik/czka Projektu to osoba, która:</w:t>
      </w:r>
    </w:p>
    <w:p w14:paraId="13DBBD20" w14:textId="02ED809A" w:rsidR="00FC0A1D" w:rsidRPr="006C1482" w:rsidRDefault="00FC0A1D" w:rsidP="00426A8A">
      <w:pPr>
        <w:pStyle w:val="Akapitzlist"/>
        <w:numPr>
          <w:ilvl w:val="0"/>
          <w:numId w:val="8"/>
        </w:numPr>
        <w:spacing w:line="240" w:lineRule="auto"/>
        <w:jc w:val="both"/>
      </w:pPr>
      <w:r w:rsidRPr="006C1482">
        <w:t xml:space="preserve">Spełnia kryteria </w:t>
      </w:r>
      <w:r w:rsidR="0033676E" w:rsidRPr="006C1482">
        <w:t>obligatoryjne</w:t>
      </w:r>
      <w:r w:rsidRPr="006C1482">
        <w:t xml:space="preserve"> tj.</w:t>
      </w:r>
      <w:r w:rsidR="006C1482" w:rsidRPr="006C1482">
        <w:t>:</w:t>
      </w:r>
    </w:p>
    <w:p w14:paraId="0067E4BB" w14:textId="1E6BA101" w:rsidR="006C1482" w:rsidRPr="006C1482" w:rsidRDefault="006C1482" w:rsidP="00426A8A">
      <w:pPr>
        <w:pStyle w:val="Akapitzlist"/>
        <w:numPr>
          <w:ilvl w:val="0"/>
          <w:numId w:val="13"/>
        </w:numPr>
        <w:autoSpaceDE w:val="0"/>
        <w:autoSpaceDN w:val="0"/>
        <w:adjustRightInd w:val="0"/>
        <w:spacing w:after="0" w:line="240" w:lineRule="auto"/>
        <w:rPr>
          <w:rFonts w:cs="NimbusSanL-Regu"/>
        </w:rPr>
      </w:pPr>
      <w:r w:rsidRPr="006C1482">
        <w:rPr>
          <w:rFonts w:cs="NimbusSanL-Regu"/>
        </w:rPr>
        <w:t>należy do grupy docelowej</w:t>
      </w:r>
      <w:r w:rsidR="0033676E" w:rsidRPr="006C1482">
        <w:rPr>
          <w:rFonts w:cs="NimbusSanL-Regu"/>
        </w:rPr>
        <w:t>,</w:t>
      </w:r>
    </w:p>
    <w:p w14:paraId="205FB99C" w14:textId="5D2A8C25" w:rsidR="006C1482" w:rsidRPr="006C1482" w:rsidRDefault="006C1482" w:rsidP="00426A8A">
      <w:pPr>
        <w:pStyle w:val="Akapitzlist"/>
        <w:numPr>
          <w:ilvl w:val="0"/>
          <w:numId w:val="13"/>
        </w:numPr>
        <w:autoSpaceDE w:val="0"/>
        <w:autoSpaceDN w:val="0"/>
        <w:adjustRightInd w:val="0"/>
        <w:spacing w:after="0" w:line="240" w:lineRule="auto"/>
        <w:rPr>
          <w:rFonts w:cs="NimbusSanL-Regu"/>
        </w:rPr>
      </w:pPr>
      <w:r w:rsidRPr="006C1482">
        <w:rPr>
          <w:rFonts w:cs="NimbusSanL-Regu"/>
        </w:rPr>
        <w:t>zamieszkuje w rozumieniu KC lub pracuje</w:t>
      </w:r>
      <w:r w:rsidR="0033676E" w:rsidRPr="006C1482">
        <w:rPr>
          <w:rFonts w:cs="NimbusSanL-Regu"/>
        </w:rPr>
        <w:t xml:space="preserve"> lub ucz</w:t>
      </w:r>
      <w:r w:rsidRPr="006C1482">
        <w:rPr>
          <w:rFonts w:cs="NimbusSanL-Regu"/>
        </w:rPr>
        <w:t>y</w:t>
      </w:r>
      <w:r w:rsidR="0033676E" w:rsidRPr="006C1482">
        <w:rPr>
          <w:rFonts w:cs="NimbusSanL-Regu"/>
        </w:rPr>
        <w:t xml:space="preserve"> się na terenie powiatu włocławskiego</w:t>
      </w:r>
      <w:r w:rsidRPr="006C1482">
        <w:rPr>
          <w:rFonts w:cs="NimbusSanL-Regu"/>
        </w:rPr>
        <w:t>,</w:t>
      </w:r>
    </w:p>
    <w:p w14:paraId="5A779019" w14:textId="4C60BB58" w:rsidR="006C1482" w:rsidRPr="006C1482" w:rsidRDefault="006C1482" w:rsidP="00426A8A">
      <w:pPr>
        <w:pStyle w:val="Akapitzlist"/>
        <w:numPr>
          <w:ilvl w:val="0"/>
          <w:numId w:val="8"/>
        </w:numPr>
        <w:spacing w:line="240" w:lineRule="auto"/>
        <w:jc w:val="both"/>
      </w:pPr>
      <w:r w:rsidRPr="006C1482">
        <w:t>uzyskała dodatkowe punkty w ramach kryteriów premiujących,</w:t>
      </w:r>
    </w:p>
    <w:p w14:paraId="05915F56" w14:textId="35FFECD2" w:rsidR="006C1482" w:rsidRPr="006C1482" w:rsidRDefault="006C1482" w:rsidP="00426A8A">
      <w:pPr>
        <w:pStyle w:val="Akapitzlist"/>
        <w:numPr>
          <w:ilvl w:val="0"/>
          <w:numId w:val="8"/>
        </w:numPr>
        <w:spacing w:line="240" w:lineRule="auto"/>
        <w:jc w:val="both"/>
      </w:pPr>
      <w:r w:rsidRPr="006C1482">
        <w:t>złożyła formularz zgłoszeniowy,</w:t>
      </w:r>
    </w:p>
    <w:p w14:paraId="10D54E9B" w14:textId="77777777" w:rsidR="006C1482" w:rsidRPr="006C1482" w:rsidRDefault="00FC0A1D" w:rsidP="00426A8A">
      <w:pPr>
        <w:pStyle w:val="Akapitzlist"/>
        <w:numPr>
          <w:ilvl w:val="0"/>
          <w:numId w:val="8"/>
        </w:numPr>
        <w:spacing w:line="240" w:lineRule="auto"/>
        <w:jc w:val="both"/>
      </w:pPr>
      <w:r w:rsidRPr="006C1482">
        <w:t>została zakwalifikowana do udziału w Projekcie w oparciu o Regulamin rekrutacji,</w:t>
      </w:r>
    </w:p>
    <w:p w14:paraId="5B18F920" w14:textId="362D0390" w:rsidR="00FC0A1D" w:rsidRPr="006C1482" w:rsidRDefault="00FC0A1D" w:rsidP="00426A8A">
      <w:pPr>
        <w:pStyle w:val="Akapitzlist"/>
        <w:numPr>
          <w:ilvl w:val="0"/>
          <w:numId w:val="8"/>
        </w:numPr>
        <w:spacing w:line="240" w:lineRule="auto"/>
        <w:jc w:val="both"/>
      </w:pPr>
      <w:r w:rsidRPr="006C1482">
        <w:lastRenderedPageBreak/>
        <w:t>podpisała umowę uczestnictwa w Projekcie i inne wymagane dokumenty.</w:t>
      </w:r>
    </w:p>
    <w:p w14:paraId="681A2FAB" w14:textId="77777777" w:rsidR="00FC0A1D" w:rsidRPr="00FE20D2" w:rsidRDefault="00FC0A1D" w:rsidP="00FC0A1D">
      <w:pPr>
        <w:spacing w:after="0" w:line="240" w:lineRule="auto"/>
        <w:jc w:val="center"/>
        <w:rPr>
          <w:rFonts w:cs="Arial"/>
          <w:b/>
          <w:sz w:val="24"/>
          <w:szCs w:val="24"/>
        </w:rPr>
      </w:pPr>
    </w:p>
    <w:p w14:paraId="4FA3944D" w14:textId="77777777" w:rsidR="00FC0A1D" w:rsidRPr="00FE20D2" w:rsidRDefault="00FC0A1D" w:rsidP="00FC0A1D">
      <w:pPr>
        <w:spacing w:after="0" w:line="240" w:lineRule="auto"/>
        <w:jc w:val="center"/>
        <w:rPr>
          <w:rFonts w:cs="Arial"/>
          <w:b/>
          <w:sz w:val="24"/>
          <w:szCs w:val="24"/>
        </w:rPr>
      </w:pPr>
      <w:r w:rsidRPr="00FE20D2">
        <w:rPr>
          <w:rFonts w:cs="Arial"/>
          <w:b/>
          <w:sz w:val="24"/>
          <w:szCs w:val="24"/>
        </w:rPr>
        <w:t>§3</w:t>
      </w:r>
    </w:p>
    <w:p w14:paraId="517D3E5D" w14:textId="77777777" w:rsidR="00FC0A1D" w:rsidRPr="00FE20D2" w:rsidRDefault="00FC0A1D" w:rsidP="00FC0A1D">
      <w:pPr>
        <w:spacing w:after="0" w:line="240" w:lineRule="auto"/>
        <w:jc w:val="center"/>
        <w:rPr>
          <w:rFonts w:cs="Arial"/>
          <w:b/>
          <w:sz w:val="24"/>
          <w:szCs w:val="24"/>
        </w:rPr>
      </w:pPr>
      <w:r w:rsidRPr="00FE20D2">
        <w:rPr>
          <w:rFonts w:cs="Arial"/>
          <w:b/>
          <w:sz w:val="24"/>
          <w:szCs w:val="24"/>
        </w:rPr>
        <w:t>Zasady rekrutacji</w:t>
      </w:r>
    </w:p>
    <w:p w14:paraId="4CCE614F" w14:textId="77777777" w:rsidR="00FC0A1D" w:rsidRPr="00FE20D2" w:rsidRDefault="00FC0A1D" w:rsidP="00FC0A1D">
      <w:pPr>
        <w:spacing w:after="0" w:line="240" w:lineRule="auto"/>
        <w:jc w:val="center"/>
        <w:rPr>
          <w:rFonts w:cs="Arial"/>
          <w:b/>
          <w:sz w:val="24"/>
          <w:szCs w:val="24"/>
        </w:rPr>
      </w:pPr>
    </w:p>
    <w:p w14:paraId="2EEBB811" w14:textId="77777777" w:rsidR="004C07EB" w:rsidRPr="00593A2E" w:rsidRDefault="004C07EB" w:rsidP="00426A8A">
      <w:pPr>
        <w:pStyle w:val="Akapitzlist"/>
        <w:numPr>
          <w:ilvl w:val="0"/>
          <w:numId w:val="16"/>
        </w:numPr>
        <w:autoSpaceDE w:val="0"/>
        <w:autoSpaceDN w:val="0"/>
        <w:adjustRightInd w:val="0"/>
        <w:spacing w:after="0" w:line="240" w:lineRule="auto"/>
        <w:rPr>
          <w:rFonts w:cs="NimbusSanL-Regu"/>
        </w:rPr>
      </w:pPr>
      <w:r w:rsidRPr="00593A2E">
        <w:rPr>
          <w:rFonts w:cs="NimbusSanL-Regu"/>
        </w:rPr>
        <w:t>Procedura rekrutacyjna składa się z następujących etapów:</w:t>
      </w:r>
    </w:p>
    <w:p w14:paraId="121DDF6B" w14:textId="77777777" w:rsidR="004C07EB" w:rsidRPr="00593A2E" w:rsidRDefault="004C07EB" w:rsidP="00426A8A">
      <w:pPr>
        <w:pStyle w:val="Akapitzlist"/>
        <w:numPr>
          <w:ilvl w:val="0"/>
          <w:numId w:val="17"/>
        </w:numPr>
        <w:autoSpaceDE w:val="0"/>
        <w:autoSpaceDN w:val="0"/>
        <w:adjustRightInd w:val="0"/>
        <w:spacing w:after="0" w:line="240" w:lineRule="auto"/>
        <w:rPr>
          <w:rFonts w:cs="NimbusSanL-Regu"/>
        </w:rPr>
      </w:pPr>
      <w:r w:rsidRPr="00593A2E">
        <w:rPr>
          <w:rFonts w:cs="NimbusSanL-Regu"/>
        </w:rPr>
        <w:t>Ogłoszenie naboru,</w:t>
      </w:r>
    </w:p>
    <w:p w14:paraId="37844D47" w14:textId="77777777" w:rsidR="004C07EB" w:rsidRPr="00593A2E" w:rsidRDefault="004C07EB" w:rsidP="00426A8A">
      <w:pPr>
        <w:pStyle w:val="Akapitzlist"/>
        <w:numPr>
          <w:ilvl w:val="0"/>
          <w:numId w:val="17"/>
        </w:numPr>
        <w:autoSpaceDE w:val="0"/>
        <w:autoSpaceDN w:val="0"/>
        <w:adjustRightInd w:val="0"/>
        <w:spacing w:after="0" w:line="240" w:lineRule="auto"/>
        <w:rPr>
          <w:rFonts w:cs="NimbusSanL-Regu"/>
        </w:rPr>
      </w:pPr>
      <w:r w:rsidRPr="00593A2E">
        <w:rPr>
          <w:rFonts w:cs="NimbusSanL-Regu"/>
        </w:rPr>
        <w:t>Spotkanie informacyjno-rekrutacyjne,</w:t>
      </w:r>
    </w:p>
    <w:p w14:paraId="77E250CF" w14:textId="77777777" w:rsidR="004C07EB" w:rsidRPr="00593A2E" w:rsidRDefault="004C07EB" w:rsidP="00426A8A">
      <w:pPr>
        <w:pStyle w:val="Akapitzlist"/>
        <w:numPr>
          <w:ilvl w:val="0"/>
          <w:numId w:val="17"/>
        </w:numPr>
        <w:autoSpaceDE w:val="0"/>
        <w:autoSpaceDN w:val="0"/>
        <w:adjustRightInd w:val="0"/>
        <w:spacing w:after="0" w:line="240" w:lineRule="auto"/>
        <w:rPr>
          <w:rFonts w:cs="NimbusSanL-Regu"/>
        </w:rPr>
      </w:pPr>
      <w:r w:rsidRPr="00593A2E">
        <w:rPr>
          <w:rFonts w:cs="NimbusSanL-Regu"/>
        </w:rPr>
        <w:t>Przyjmowanie wypełnionych dokumentów rekrutacyjnych,</w:t>
      </w:r>
    </w:p>
    <w:p w14:paraId="3151294A" w14:textId="77777777" w:rsidR="004C07EB" w:rsidRPr="00593A2E" w:rsidRDefault="004C07EB" w:rsidP="00426A8A">
      <w:pPr>
        <w:pStyle w:val="Akapitzlist"/>
        <w:numPr>
          <w:ilvl w:val="0"/>
          <w:numId w:val="17"/>
        </w:numPr>
        <w:autoSpaceDE w:val="0"/>
        <w:autoSpaceDN w:val="0"/>
        <w:adjustRightInd w:val="0"/>
        <w:spacing w:after="0" w:line="240" w:lineRule="auto"/>
        <w:rPr>
          <w:rFonts w:cs="NimbusSanL-Regu"/>
        </w:rPr>
      </w:pPr>
      <w:r w:rsidRPr="00593A2E">
        <w:rPr>
          <w:rFonts w:cs="NimbusSanL-Regu"/>
        </w:rPr>
        <w:t>Weryfikacja złożonych dokumentów,</w:t>
      </w:r>
    </w:p>
    <w:p w14:paraId="3F021369" w14:textId="11A9C055" w:rsidR="004C07EB" w:rsidRPr="00593A2E" w:rsidRDefault="004C07EB" w:rsidP="00426A8A">
      <w:pPr>
        <w:pStyle w:val="Akapitzlist"/>
        <w:numPr>
          <w:ilvl w:val="0"/>
          <w:numId w:val="17"/>
        </w:numPr>
        <w:autoSpaceDE w:val="0"/>
        <w:autoSpaceDN w:val="0"/>
        <w:adjustRightInd w:val="0"/>
        <w:spacing w:after="0" w:line="240" w:lineRule="auto"/>
        <w:rPr>
          <w:rFonts w:cs="NimbusSanL-Regu"/>
        </w:rPr>
      </w:pPr>
      <w:r w:rsidRPr="00593A2E">
        <w:rPr>
          <w:rFonts w:cs="NimbusSanL-Regu"/>
        </w:rPr>
        <w:t>Ogłoszenie listy osób zakwalifikowanych do udziału w Projekcie oraz sporządzenie listy rezerwowej.</w:t>
      </w:r>
    </w:p>
    <w:p w14:paraId="5CFF1450" w14:textId="77777777" w:rsidR="00593A2E" w:rsidRPr="00593A2E" w:rsidRDefault="00593A2E" w:rsidP="00426A8A">
      <w:pPr>
        <w:pStyle w:val="Akapitzlist"/>
        <w:numPr>
          <w:ilvl w:val="0"/>
          <w:numId w:val="16"/>
        </w:numPr>
        <w:spacing w:after="0" w:line="240" w:lineRule="auto"/>
        <w:jc w:val="both"/>
        <w:rPr>
          <w:rFonts w:cs="Arial"/>
        </w:rPr>
      </w:pPr>
      <w:r w:rsidRPr="00593A2E">
        <w:rPr>
          <w:rFonts w:cs="Arial"/>
        </w:rPr>
        <w:t xml:space="preserve">Rekrutacja zostanie przeprowadzone zgodnie z zasadą równych szans i niedyskryminacji, w tym dostępności dla osób niepełnosprawnych. </w:t>
      </w:r>
    </w:p>
    <w:p w14:paraId="40BB1AD4" w14:textId="77777777" w:rsidR="00593A2E" w:rsidRPr="00593A2E" w:rsidRDefault="00593A2E" w:rsidP="00426A8A">
      <w:pPr>
        <w:pStyle w:val="Akapitzlist"/>
        <w:numPr>
          <w:ilvl w:val="0"/>
          <w:numId w:val="16"/>
        </w:numPr>
        <w:autoSpaceDE w:val="0"/>
        <w:autoSpaceDN w:val="0"/>
        <w:adjustRightInd w:val="0"/>
        <w:spacing w:after="0" w:line="240" w:lineRule="auto"/>
        <w:jc w:val="both"/>
        <w:rPr>
          <w:rFonts w:cs="Arial"/>
        </w:rPr>
      </w:pPr>
      <w:r w:rsidRPr="00593A2E">
        <w:rPr>
          <w:rFonts w:cs="Arial"/>
        </w:rPr>
        <w:t xml:space="preserve">W ramach działań rekrutacyjnych przewiduje się nabór 32 uczestników/czek Projektu (tj. </w:t>
      </w:r>
      <w:r w:rsidRPr="00593A2E">
        <w:rPr>
          <w:rFonts w:cs="NimbusSanL-Regu"/>
        </w:rPr>
        <w:t>osób fizycznych w wieku aktywności zawodowej wyłączonych z rynku pracy w związku ze sprawowaniem opieki nad dziećmi do lat 3 lub powracających na rynek pracy po urlopach macierzyńskich/rodzicielskich/wychowawczych), w tym:</w:t>
      </w:r>
    </w:p>
    <w:p w14:paraId="650101B8" w14:textId="77777777" w:rsidR="00593A2E" w:rsidRPr="00593A2E" w:rsidRDefault="00593A2E" w:rsidP="00426A8A">
      <w:pPr>
        <w:pStyle w:val="Akapitzlist"/>
        <w:numPr>
          <w:ilvl w:val="0"/>
          <w:numId w:val="14"/>
        </w:numPr>
        <w:autoSpaceDE w:val="0"/>
        <w:autoSpaceDN w:val="0"/>
        <w:adjustRightInd w:val="0"/>
        <w:spacing w:after="0" w:line="240" w:lineRule="auto"/>
        <w:jc w:val="both"/>
        <w:rPr>
          <w:rFonts w:cs="Arial"/>
        </w:rPr>
      </w:pPr>
      <w:r w:rsidRPr="00593A2E">
        <w:rPr>
          <w:rFonts w:cs="Arial"/>
        </w:rPr>
        <w:t xml:space="preserve">20 osób </w:t>
      </w:r>
      <w:r w:rsidRPr="00593A2E">
        <w:rPr>
          <w:rFonts w:cs="NimbusSanL-Regu"/>
        </w:rPr>
        <w:t>powracających na rynek pracy po urlopach macierzyńskich/rodzicielskich (osoby, które w dniu przystąpienia do projektu były osobami pracującymi),</w:t>
      </w:r>
    </w:p>
    <w:p w14:paraId="72ABCD5A" w14:textId="77777777" w:rsidR="00593A2E" w:rsidRPr="00593A2E" w:rsidRDefault="00593A2E" w:rsidP="00426A8A">
      <w:pPr>
        <w:pStyle w:val="Akapitzlist"/>
        <w:numPr>
          <w:ilvl w:val="0"/>
          <w:numId w:val="14"/>
        </w:numPr>
        <w:autoSpaceDE w:val="0"/>
        <w:autoSpaceDN w:val="0"/>
        <w:adjustRightInd w:val="0"/>
        <w:spacing w:after="0" w:line="240" w:lineRule="auto"/>
        <w:jc w:val="both"/>
        <w:rPr>
          <w:rFonts w:cs="Arial"/>
        </w:rPr>
      </w:pPr>
      <w:r w:rsidRPr="00593A2E">
        <w:rPr>
          <w:rFonts w:cs="NimbusSanL-Regu"/>
        </w:rPr>
        <w:t>12 osób wyłączonych z rynku pracy w związku ze sprawowaniem opieki nad dziećmi do lat 3 (osoby, które w dniu przystąpienia do projektu pozostawały bez pracy, w tym osoby przebywające na urlopie wychowawczym).</w:t>
      </w:r>
    </w:p>
    <w:p w14:paraId="42ECB725" w14:textId="5DFC1324" w:rsidR="00593A2E" w:rsidRPr="00593A2E" w:rsidRDefault="00593A2E" w:rsidP="00426A8A">
      <w:pPr>
        <w:pStyle w:val="Akapitzlist"/>
        <w:numPr>
          <w:ilvl w:val="0"/>
          <w:numId w:val="16"/>
        </w:numPr>
        <w:spacing w:after="0" w:line="240" w:lineRule="auto"/>
        <w:jc w:val="both"/>
        <w:rPr>
          <w:rFonts w:cs="Arial"/>
        </w:rPr>
      </w:pPr>
      <w:r w:rsidRPr="00593A2E">
        <w:rPr>
          <w:rFonts w:cs="NimbusSanL-Regu"/>
        </w:rPr>
        <w:t>Za proces rekrutacji w ramach Projektu odpowiedzialny będzie Zespół Rekrutacyjny, w którego skład wchodzą osoby o następujących kompetencjach:</w:t>
      </w:r>
    </w:p>
    <w:p w14:paraId="38D14815" w14:textId="635BED68" w:rsidR="00593A2E" w:rsidRPr="00593A2E" w:rsidRDefault="00593A2E" w:rsidP="00426A8A">
      <w:pPr>
        <w:pStyle w:val="Akapitzlist"/>
        <w:numPr>
          <w:ilvl w:val="0"/>
          <w:numId w:val="23"/>
        </w:numPr>
        <w:autoSpaceDE w:val="0"/>
        <w:autoSpaceDN w:val="0"/>
        <w:adjustRightInd w:val="0"/>
        <w:spacing w:after="0" w:line="240" w:lineRule="auto"/>
        <w:rPr>
          <w:rFonts w:cs="NimbusSanL-Regu"/>
        </w:rPr>
      </w:pPr>
      <w:r w:rsidRPr="00593A2E">
        <w:rPr>
          <w:rFonts w:cs="NimbusSanL-Regu"/>
        </w:rPr>
        <w:t>Burmistrz Chodcza,</w:t>
      </w:r>
    </w:p>
    <w:p w14:paraId="50EB3018" w14:textId="58AF925C" w:rsidR="00593A2E" w:rsidRPr="00593A2E" w:rsidRDefault="00593A2E" w:rsidP="00426A8A">
      <w:pPr>
        <w:pStyle w:val="Akapitzlist"/>
        <w:numPr>
          <w:ilvl w:val="0"/>
          <w:numId w:val="23"/>
        </w:numPr>
        <w:autoSpaceDE w:val="0"/>
        <w:autoSpaceDN w:val="0"/>
        <w:adjustRightInd w:val="0"/>
        <w:spacing w:after="0" w:line="240" w:lineRule="auto"/>
        <w:rPr>
          <w:rFonts w:cs="NimbusSanL-Regu"/>
        </w:rPr>
      </w:pPr>
      <w:r w:rsidRPr="00593A2E">
        <w:rPr>
          <w:rFonts w:cs="NimbusSanL-Regu"/>
        </w:rPr>
        <w:t>Dyrektor żłobka,</w:t>
      </w:r>
    </w:p>
    <w:p w14:paraId="497E27E8" w14:textId="583A2256" w:rsidR="00593A2E" w:rsidRPr="00593A2E" w:rsidRDefault="00593A2E" w:rsidP="00426A8A">
      <w:pPr>
        <w:pStyle w:val="Akapitzlist"/>
        <w:numPr>
          <w:ilvl w:val="0"/>
          <w:numId w:val="23"/>
        </w:numPr>
        <w:autoSpaceDE w:val="0"/>
        <w:autoSpaceDN w:val="0"/>
        <w:adjustRightInd w:val="0"/>
        <w:spacing w:after="0" w:line="240" w:lineRule="auto"/>
        <w:rPr>
          <w:rFonts w:cs="NimbusSanL-Regu"/>
        </w:rPr>
      </w:pPr>
      <w:r w:rsidRPr="00593A2E">
        <w:rPr>
          <w:rFonts w:cs="NimbusSanL-Regu"/>
        </w:rPr>
        <w:t>asystent projektu (AP).</w:t>
      </w:r>
    </w:p>
    <w:p w14:paraId="43F1E9E9" w14:textId="77777777" w:rsidR="00593A2E" w:rsidRPr="00593A2E" w:rsidRDefault="00593A2E" w:rsidP="00426A8A">
      <w:pPr>
        <w:pStyle w:val="Akapitzlist"/>
        <w:numPr>
          <w:ilvl w:val="0"/>
          <w:numId w:val="16"/>
        </w:numPr>
        <w:spacing w:after="0" w:line="240" w:lineRule="auto"/>
        <w:jc w:val="both"/>
        <w:rPr>
          <w:rFonts w:cs="Arial"/>
        </w:rPr>
      </w:pPr>
      <w:r w:rsidRPr="00593A2E">
        <w:rPr>
          <w:rFonts w:cs="NimbusSanL-Regu"/>
        </w:rPr>
        <w:t>Rekrutacja uczestników projektu rozpoczęła się na przełomie kwiecień/maj 2017 roku i ma charakter ciągły, czyli dokumenty rekrutacyjne są przyjmowane przez cały rok.</w:t>
      </w:r>
    </w:p>
    <w:p w14:paraId="32A75EFF" w14:textId="77777777" w:rsidR="00593A2E" w:rsidRPr="00593A2E" w:rsidRDefault="00593A2E" w:rsidP="00426A8A">
      <w:pPr>
        <w:pStyle w:val="Akapitzlist"/>
        <w:numPr>
          <w:ilvl w:val="0"/>
          <w:numId w:val="16"/>
        </w:numPr>
        <w:spacing w:after="0" w:line="240" w:lineRule="auto"/>
        <w:jc w:val="both"/>
        <w:rPr>
          <w:rFonts w:cs="Arial"/>
        </w:rPr>
      </w:pPr>
      <w:r w:rsidRPr="00593A2E">
        <w:rPr>
          <w:rFonts w:cs="NimbusSanL-Regu"/>
        </w:rPr>
        <w:t xml:space="preserve">Dokumenty rekrutacyjne są dostępne w siedzibie Żłobka oraz w biurze projektu w Urzędzie Miasta i Gminy Chodecz oraz odpowiednio na ich stronach internetowych: </w:t>
      </w:r>
      <w:hyperlink r:id="rId7" w:history="1">
        <w:r w:rsidRPr="00593A2E">
          <w:rPr>
            <w:rStyle w:val="Hipercze"/>
            <w:rFonts w:cs="NimbusSanL-Regu"/>
          </w:rPr>
          <w:t>www.chodecz.pl</w:t>
        </w:r>
      </w:hyperlink>
      <w:r w:rsidRPr="00593A2E">
        <w:rPr>
          <w:rFonts w:cs="NimbusSanL-Regu"/>
        </w:rPr>
        <w:t xml:space="preserve"> oraz </w:t>
      </w:r>
      <w:hyperlink r:id="rId8" w:history="1">
        <w:r w:rsidRPr="00593A2E">
          <w:rPr>
            <w:rStyle w:val="Hipercze"/>
            <w:rFonts w:cs="NimbusSanL-Regu"/>
          </w:rPr>
          <w:t>www.zlobek.chodecz.pl</w:t>
        </w:r>
      </w:hyperlink>
      <w:r w:rsidRPr="00593A2E">
        <w:rPr>
          <w:rFonts w:cs="NimbusSanL-Regu"/>
        </w:rPr>
        <w:t xml:space="preserve"> .</w:t>
      </w:r>
    </w:p>
    <w:p w14:paraId="58878B81" w14:textId="1FFE202E" w:rsidR="004C07EB" w:rsidRPr="00593A2E" w:rsidRDefault="00593A2E" w:rsidP="00426A8A">
      <w:pPr>
        <w:pStyle w:val="Akapitzlist"/>
        <w:numPr>
          <w:ilvl w:val="0"/>
          <w:numId w:val="16"/>
        </w:numPr>
        <w:spacing w:after="0" w:line="240" w:lineRule="auto"/>
        <w:jc w:val="both"/>
      </w:pPr>
      <w:r w:rsidRPr="00593A2E">
        <w:rPr>
          <w:rFonts w:cs="NimbusSanL-Regu"/>
        </w:rPr>
        <w:t xml:space="preserve">W ramach rekrutacji </w:t>
      </w:r>
      <w:r w:rsidR="004C07EB" w:rsidRPr="00593A2E">
        <w:rPr>
          <w:rFonts w:cs="NimbusSanL-Regu"/>
        </w:rPr>
        <w:t>obowiązywać będą 2 rodzaje kryteriów wyboru na uczestnika projektu:</w:t>
      </w:r>
    </w:p>
    <w:p w14:paraId="62FFBDCF" w14:textId="7DAC74B8" w:rsidR="004C07EB" w:rsidRPr="00593A2E" w:rsidRDefault="004C07EB" w:rsidP="00CE6213">
      <w:pPr>
        <w:pStyle w:val="Akapitzlist"/>
        <w:numPr>
          <w:ilvl w:val="0"/>
          <w:numId w:val="20"/>
        </w:numPr>
        <w:autoSpaceDE w:val="0"/>
        <w:autoSpaceDN w:val="0"/>
        <w:adjustRightInd w:val="0"/>
        <w:spacing w:after="0" w:line="240" w:lineRule="auto"/>
        <w:jc w:val="both"/>
        <w:rPr>
          <w:rFonts w:cs="NimbusSanL-Regu"/>
        </w:rPr>
      </w:pPr>
      <w:r w:rsidRPr="00593A2E">
        <w:rPr>
          <w:rFonts w:cs="NimbusSanL-Regu"/>
        </w:rPr>
        <w:t>kryteria obligatoryjne (0/1):</w:t>
      </w:r>
    </w:p>
    <w:p w14:paraId="3B6CD63A" w14:textId="77777777" w:rsidR="004C07EB" w:rsidRPr="00593A2E" w:rsidRDefault="004C07EB" w:rsidP="00CE6213">
      <w:pPr>
        <w:pStyle w:val="Akapitzlist"/>
        <w:numPr>
          <w:ilvl w:val="0"/>
          <w:numId w:val="18"/>
        </w:numPr>
        <w:autoSpaceDE w:val="0"/>
        <w:autoSpaceDN w:val="0"/>
        <w:adjustRightInd w:val="0"/>
        <w:spacing w:after="0" w:line="240" w:lineRule="auto"/>
        <w:jc w:val="both"/>
        <w:rPr>
          <w:rFonts w:cs="NimbusSanL-Regu"/>
        </w:rPr>
      </w:pPr>
      <w:r w:rsidRPr="00593A2E">
        <w:rPr>
          <w:rFonts w:cs="NimbusSanL-Regu"/>
        </w:rPr>
        <w:t>grupę docelową tworzą tylko osoby będące przed przystąpieniem do projektu na urlopach macierzyńskich/rodzicielskich/wychowawczych lub osoby bezrobotne wyłączone z rynku pracy w związku ze sprawowaniem opieki nad dzieckiem/mi do lat 3,</w:t>
      </w:r>
    </w:p>
    <w:p w14:paraId="65539BB5" w14:textId="59634CA8" w:rsidR="004C07EB" w:rsidRPr="00593A2E" w:rsidRDefault="004C07EB" w:rsidP="00CE6213">
      <w:pPr>
        <w:pStyle w:val="Akapitzlist"/>
        <w:numPr>
          <w:ilvl w:val="0"/>
          <w:numId w:val="18"/>
        </w:numPr>
        <w:autoSpaceDE w:val="0"/>
        <w:autoSpaceDN w:val="0"/>
        <w:adjustRightInd w:val="0"/>
        <w:spacing w:after="0" w:line="240" w:lineRule="auto"/>
        <w:jc w:val="both"/>
        <w:rPr>
          <w:rFonts w:cs="NimbusSanL-Regu"/>
        </w:rPr>
      </w:pPr>
      <w:r w:rsidRPr="00593A2E">
        <w:rPr>
          <w:rFonts w:cs="NimbusSanL-Regu"/>
        </w:rPr>
        <w:t>uczestnikami projektu mogą być osoby mieszkające w rozumieniu KC lub pracujące lub uczące się na terenie powiatu włocławskiego,</w:t>
      </w:r>
    </w:p>
    <w:p w14:paraId="53896AFC" w14:textId="3686947E" w:rsidR="004C07EB" w:rsidRPr="00593A2E" w:rsidRDefault="004C07EB" w:rsidP="00CE6213">
      <w:pPr>
        <w:pStyle w:val="Akapitzlist"/>
        <w:numPr>
          <w:ilvl w:val="0"/>
          <w:numId w:val="20"/>
        </w:numPr>
        <w:autoSpaceDE w:val="0"/>
        <w:autoSpaceDN w:val="0"/>
        <w:adjustRightInd w:val="0"/>
        <w:spacing w:after="0" w:line="240" w:lineRule="auto"/>
        <w:jc w:val="both"/>
        <w:rPr>
          <w:rFonts w:cs="NimbusSanL-Regu"/>
        </w:rPr>
      </w:pPr>
      <w:r w:rsidRPr="00593A2E">
        <w:rPr>
          <w:rFonts w:cs="NimbusSanL-Regu"/>
        </w:rPr>
        <w:t>kryteria premiujące (punktowe):</w:t>
      </w:r>
    </w:p>
    <w:p w14:paraId="4A0D4AB8" w14:textId="77777777" w:rsidR="004C07EB" w:rsidRPr="00593A2E" w:rsidRDefault="004C07EB" w:rsidP="00CE6213">
      <w:pPr>
        <w:pStyle w:val="Akapitzlist"/>
        <w:numPr>
          <w:ilvl w:val="0"/>
          <w:numId w:val="19"/>
        </w:numPr>
        <w:autoSpaceDE w:val="0"/>
        <w:autoSpaceDN w:val="0"/>
        <w:adjustRightInd w:val="0"/>
        <w:spacing w:after="0" w:line="240" w:lineRule="auto"/>
        <w:jc w:val="both"/>
        <w:rPr>
          <w:rFonts w:cs="NimbusSanL-Regu"/>
        </w:rPr>
      </w:pPr>
      <w:r w:rsidRPr="00593A2E">
        <w:rPr>
          <w:rFonts w:cs="NimbusSanL-Regu"/>
        </w:rPr>
        <w:t>preferowane osoby, które zadeklarują powrót do pracy lub jej podjęcie (w przypadku osób bezrobotnych) w ciągu 3 miesięcy od dnia przystąpienia do projektu - 10 pkt,</w:t>
      </w:r>
    </w:p>
    <w:p w14:paraId="3729A14D" w14:textId="77777777" w:rsidR="004C07EB" w:rsidRPr="00593A2E" w:rsidRDefault="004C07EB" w:rsidP="00CE6213">
      <w:pPr>
        <w:pStyle w:val="Akapitzlist"/>
        <w:numPr>
          <w:ilvl w:val="0"/>
          <w:numId w:val="19"/>
        </w:numPr>
        <w:autoSpaceDE w:val="0"/>
        <w:autoSpaceDN w:val="0"/>
        <w:adjustRightInd w:val="0"/>
        <w:spacing w:after="0" w:line="240" w:lineRule="auto"/>
        <w:jc w:val="both"/>
        <w:rPr>
          <w:rFonts w:cs="NimbusSanL-Regu"/>
        </w:rPr>
      </w:pPr>
      <w:r w:rsidRPr="00593A2E">
        <w:rPr>
          <w:rFonts w:cs="NimbusSanL-Regu"/>
        </w:rPr>
        <w:t>preferowane osoby z terenu Gminy Chodecz - 5 pkt.,</w:t>
      </w:r>
    </w:p>
    <w:p w14:paraId="03DC6A0E" w14:textId="77777777" w:rsidR="004C07EB" w:rsidRPr="00593A2E" w:rsidRDefault="004C07EB" w:rsidP="00CE6213">
      <w:pPr>
        <w:pStyle w:val="Akapitzlist"/>
        <w:numPr>
          <w:ilvl w:val="0"/>
          <w:numId w:val="19"/>
        </w:numPr>
        <w:autoSpaceDE w:val="0"/>
        <w:autoSpaceDN w:val="0"/>
        <w:adjustRightInd w:val="0"/>
        <w:spacing w:after="0" w:line="240" w:lineRule="auto"/>
        <w:jc w:val="both"/>
        <w:rPr>
          <w:rFonts w:cs="NimbusSanL-Regu"/>
        </w:rPr>
      </w:pPr>
      <w:r w:rsidRPr="00593A2E">
        <w:rPr>
          <w:rFonts w:cs="NimbusSanL-Regu"/>
        </w:rPr>
        <w:t>preferowane osoby z rodzin, w których oboje rodziców (opiekunów) nie pracuje (są osobami bezrobotnymi) - 10 pkt,</w:t>
      </w:r>
    </w:p>
    <w:p w14:paraId="6D289108" w14:textId="77777777" w:rsidR="004C07EB" w:rsidRPr="00593A2E" w:rsidRDefault="004C07EB" w:rsidP="00CE6213">
      <w:pPr>
        <w:pStyle w:val="Akapitzlist"/>
        <w:numPr>
          <w:ilvl w:val="0"/>
          <w:numId w:val="19"/>
        </w:numPr>
        <w:autoSpaceDE w:val="0"/>
        <w:autoSpaceDN w:val="0"/>
        <w:adjustRightInd w:val="0"/>
        <w:spacing w:after="0" w:line="240" w:lineRule="auto"/>
        <w:jc w:val="both"/>
        <w:rPr>
          <w:rFonts w:cs="NimbusSanL-Regu"/>
        </w:rPr>
      </w:pPr>
      <w:r w:rsidRPr="00593A2E">
        <w:rPr>
          <w:rFonts w:cs="NimbusSanL-Regu"/>
        </w:rPr>
        <w:t>preferowane osoby z orzeczeniem o niepełnosprawności - 10 pkt,</w:t>
      </w:r>
    </w:p>
    <w:p w14:paraId="58B6F500" w14:textId="4850BED7" w:rsidR="004C07EB" w:rsidRPr="00593A2E" w:rsidRDefault="004C07EB" w:rsidP="00CE6213">
      <w:pPr>
        <w:pStyle w:val="Akapitzlist"/>
        <w:numPr>
          <w:ilvl w:val="0"/>
          <w:numId w:val="19"/>
        </w:numPr>
        <w:autoSpaceDE w:val="0"/>
        <w:autoSpaceDN w:val="0"/>
        <w:adjustRightInd w:val="0"/>
        <w:spacing w:after="0" w:line="240" w:lineRule="auto"/>
        <w:jc w:val="both"/>
        <w:rPr>
          <w:rFonts w:cs="NimbusSanL-Regu"/>
        </w:rPr>
      </w:pPr>
      <w:r w:rsidRPr="00593A2E">
        <w:rPr>
          <w:rFonts w:cs="NimbusSanL-Regu"/>
        </w:rPr>
        <w:t>preferowane osoby, których dziecko w wieku do lat 3 planowane do objęcia opieką w ramach projektu, posiada orzeczenie o niepełnosprawności - 10 pkt.</w:t>
      </w:r>
    </w:p>
    <w:p w14:paraId="21EBF353" w14:textId="77777777" w:rsidR="00FC0A1D" w:rsidRPr="00593A2E" w:rsidRDefault="00FC0A1D" w:rsidP="00CE6213">
      <w:pPr>
        <w:pStyle w:val="Akapitzlist"/>
        <w:numPr>
          <w:ilvl w:val="0"/>
          <w:numId w:val="16"/>
        </w:numPr>
        <w:spacing w:after="0" w:line="240" w:lineRule="auto"/>
        <w:jc w:val="both"/>
        <w:rPr>
          <w:rFonts w:cs="Arial"/>
        </w:rPr>
      </w:pPr>
      <w:r w:rsidRPr="00593A2E">
        <w:rPr>
          <w:rFonts w:cs="Arial"/>
        </w:rPr>
        <w:lastRenderedPageBreak/>
        <w:t>Osoba zainteresowana uczestnictwem w projekcie jest zobowiązana do przedłożenia w trakcie procesu rekrutacji następujących dokumentów:</w:t>
      </w:r>
    </w:p>
    <w:p w14:paraId="543E1FB4" w14:textId="77777777" w:rsidR="00593A2E" w:rsidRPr="00593A2E" w:rsidRDefault="00FC0A1D" w:rsidP="00CE6213">
      <w:pPr>
        <w:pStyle w:val="Akapitzlist"/>
        <w:numPr>
          <w:ilvl w:val="0"/>
          <w:numId w:val="10"/>
        </w:numPr>
        <w:spacing w:after="0" w:line="240" w:lineRule="auto"/>
        <w:jc w:val="both"/>
        <w:rPr>
          <w:rFonts w:cs="Arial"/>
        </w:rPr>
      </w:pPr>
      <w:r w:rsidRPr="00593A2E">
        <w:rPr>
          <w:rFonts w:cs="Arial"/>
        </w:rPr>
        <w:t>formularza rekrutacyjnego – wg wzoru stanowiącego nr 1 do niniejszego Regulaminu,</w:t>
      </w:r>
    </w:p>
    <w:p w14:paraId="2BEDEABD" w14:textId="6E531E8B" w:rsidR="00593A2E" w:rsidRPr="00593A2E" w:rsidRDefault="00593A2E" w:rsidP="00CE6213">
      <w:pPr>
        <w:pStyle w:val="Akapitzlist"/>
        <w:numPr>
          <w:ilvl w:val="0"/>
          <w:numId w:val="10"/>
        </w:numPr>
        <w:spacing w:after="0" w:line="240" w:lineRule="auto"/>
        <w:jc w:val="both"/>
        <w:rPr>
          <w:rFonts w:cs="Arial"/>
        </w:rPr>
      </w:pPr>
      <w:r w:rsidRPr="00593A2E">
        <w:rPr>
          <w:rFonts w:cs="NimbusSanL-Regu"/>
        </w:rPr>
        <w:t>potwierdzających spełnienie kryteriów obligatoryjnych:</w:t>
      </w:r>
    </w:p>
    <w:p w14:paraId="6578749E" w14:textId="77777777" w:rsidR="00593A2E" w:rsidRPr="00593A2E" w:rsidRDefault="00593A2E" w:rsidP="00CE6213">
      <w:pPr>
        <w:pStyle w:val="Akapitzlist"/>
        <w:numPr>
          <w:ilvl w:val="0"/>
          <w:numId w:val="21"/>
        </w:numPr>
        <w:autoSpaceDE w:val="0"/>
        <w:autoSpaceDN w:val="0"/>
        <w:adjustRightInd w:val="0"/>
        <w:spacing w:after="0" w:line="240" w:lineRule="auto"/>
        <w:jc w:val="both"/>
        <w:rPr>
          <w:rFonts w:cs="NimbusSanL-Regu"/>
        </w:rPr>
      </w:pPr>
      <w:r w:rsidRPr="00593A2E">
        <w:rPr>
          <w:rFonts w:cs="NimbusSanL-Regu"/>
        </w:rPr>
        <w:t>w przypadku osób na urlopach macierzyńskich/rodzicielskich - zaświadczenie z pracy, że dana osoba przebywa na urlopie macierzyńskim/rodzicielskim lub ewentualnie oświadczenie uczestnika projektu,</w:t>
      </w:r>
    </w:p>
    <w:p w14:paraId="7179545F" w14:textId="77777777" w:rsidR="00593A2E" w:rsidRPr="00593A2E" w:rsidRDefault="00593A2E" w:rsidP="00CE6213">
      <w:pPr>
        <w:pStyle w:val="Akapitzlist"/>
        <w:numPr>
          <w:ilvl w:val="0"/>
          <w:numId w:val="21"/>
        </w:numPr>
        <w:autoSpaceDE w:val="0"/>
        <w:autoSpaceDN w:val="0"/>
        <w:adjustRightInd w:val="0"/>
        <w:spacing w:after="0" w:line="240" w:lineRule="auto"/>
        <w:jc w:val="both"/>
        <w:rPr>
          <w:rFonts w:cs="NimbusSanL-Regu"/>
        </w:rPr>
      </w:pPr>
      <w:r w:rsidRPr="00593A2E">
        <w:rPr>
          <w:rFonts w:cs="NimbusSanL-Regu"/>
        </w:rPr>
        <w:t>w przypadku osób bezrobotnych, uczących się, lub będących na urlopach wychowawczych - odpowiednio: zaświadczenie z PUP o statusie osoby bezrobotnej, zaświadczenie ze szkoły o statusie ucznia, zaświadczenie od pracodawcy o przebywaniu na urlopie wychowawczym,</w:t>
      </w:r>
    </w:p>
    <w:p w14:paraId="017BC3AE" w14:textId="56A6C728" w:rsidR="00593A2E" w:rsidRPr="00593A2E" w:rsidRDefault="00593A2E" w:rsidP="00CE6213">
      <w:pPr>
        <w:pStyle w:val="Akapitzlist"/>
        <w:numPr>
          <w:ilvl w:val="0"/>
          <w:numId w:val="21"/>
        </w:numPr>
        <w:autoSpaceDE w:val="0"/>
        <w:autoSpaceDN w:val="0"/>
        <w:adjustRightInd w:val="0"/>
        <w:spacing w:after="0" w:line="240" w:lineRule="auto"/>
        <w:jc w:val="both"/>
        <w:rPr>
          <w:rFonts w:cs="NimbusSanL-Regu"/>
        </w:rPr>
      </w:pPr>
      <w:r w:rsidRPr="00593A2E">
        <w:rPr>
          <w:rFonts w:cs="NimbusSanL-Regu"/>
        </w:rPr>
        <w:t>zaświadczenie z odpowiedniego USC o miejscu zamieszkania lub ewentualnie oświadczenie uczestnika projektu o miejscu zamieszkania,</w:t>
      </w:r>
    </w:p>
    <w:p w14:paraId="040EA063" w14:textId="5733331B" w:rsidR="00593A2E" w:rsidRPr="00593A2E" w:rsidRDefault="00593A2E" w:rsidP="00CE6213">
      <w:pPr>
        <w:pStyle w:val="Akapitzlist"/>
        <w:numPr>
          <w:ilvl w:val="0"/>
          <w:numId w:val="10"/>
        </w:numPr>
        <w:autoSpaceDE w:val="0"/>
        <w:autoSpaceDN w:val="0"/>
        <w:adjustRightInd w:val="0"/>
        <w:spacing w:after="0" w:line="240" w:lineRule="auto"/>
        <w:jc w:val="both"/>
        <w:rPr>
          <w:rFonts w:cs="NimbusSanL-Regu"/>
        </w:rPr>
      </w:pPr>
      <w:r w:rsidRPr="00593A2E">
        <w:rPr>
          <w:rFonts w:cs="NimbusSanL-Regu"/>
        </w:rPr>
        <w:t>potwierdzających spełnienie kryteriów premiujących:</w:t>
      </w:r>
    </w:p>
    <w:p w14:paraId="638480CA" w14:textId="77777777" w:rsidR="00593A2E" w:rsidRPr="00593A2E" w:rsidRDefault="00593A2E" w:rsidP="00CE6213">
      <w:pPr>
        <w:pStyle w:val="Akapitzlist"/>
        <w:numPr>
          <w:ilvl w:val="0"/>
          <w:numId w:val="22"/>
        </w:numPr>
        <w:autoSpaceDE w:val="0"/>
        <w:autoSpaceDN w:val="0"/>
        <w:adjustRightInd w:val="0"/>
        <w:spacing w:after="0" w:line="240" w:lineRule="auto"/>
        <w:jc w:val="both"/>
        <w:rPr>
          <w:rFonts w:cs="NimbusSanL-Regu"/>
        </w:rPr>
      </w:pPr>
      <w:r w:rsidRPr="00593A2E">
        <w:rPr>
          <w:rFonts w:cs="NimbusSanL-Regu"/>
        </w:rPr>
        <w:t>oświadczenie uczestnika projektu o powrocie do pracy lub jej podjęciu w terminie 3 miesięcy od dnia przystąpienia do projektu, a następnie przedłożenie zaświadczenia od pracodawcy o zatrudnieniu,</w:t>
      </w:r>
    </w:p>
    <w:p w14:paraId="2AA00391" w14:textId="77777777" w:rsidR="00593A2E" w:rsidRPr="00593A2E" w:rsidRDefault="00593A2E" w:rsidP="00CE6213">
      <w:pPr>
        <w:pStyle w:val="Akapitzlist"/>
        <w:numPr>
          <w:ilvl w:val="0"/>
          <w:numId w:val="22"/>
        </w:numPr>
        <w:autoSpaceDE w:val="0"/>
        <w:autoSpaceDN w:val="0"/>
        <w:adjustRightInd w:val="0"/>
        <w:spacing w:after="0" w:line="240" w:lineRule="auto"/>
        <w:jc w:val="both"/>
        <w:rPr>
          <w:rFonts w:cs="NimbusSanL-Regu"/>
        </w:rPr>
      </w:pPr>
      <w:r w:rsidRPr="00593A2E">
        <w:rPr>
          <w:rFonts w:cs="NimbusSanL-Regu"/>
        </w:rPr>
        <w:t>zaświadczenie z odpowiedniego USC o miejscu zamieszkania lub ewentualnie oświadczenie uczestnika projektu o miejscu zamieszkania,</w:t>
      </w:r>
    </w:p>
    <w:p w14:paraId="67B70A9D" w14:textId="77777777" w:rsidR="00593A2E" w:rsidRPr="00593A2E" w:rsidRDefault="00593A2E" w:rsidP="00CE6213">
      <w:pPr>
        <w:pStyle w:val="Akapitzlist"/>
        <w:numPr>
          <w:ilvl w:val="0"/>
          <w:numId w:val="22"/>
        </w:numPr>
        <w:autoSpaceDE w:val="0"/>
        <w:autoSpaceDN w:val="0"/>
        <w:adjustRightInd w:val="0"/>
        <w:spacing w:after="0" w:line="240" w:lineRule="auto"/>
        <w:jc w:val="both"/>
        <w:rPr>
          <w:rFonts w:cs="NimbusSanL-Regu"/>
        </w:rPr>
      </w:pPr>
      <w:r w:rsidRPr="00593A2E">
        <w:rPr>
          <w:rFonts w:cs="NimbusSanL-Regu"/>
        </w:rPr>
        <w:t>zaświadczenie z PUP o statusie osoby bezrobotnej dla obojga rodziców/opiekunów,</w:t>
      </w:r>
    </w:p>
    <w:p w14:paraId="291D65B7" w14:textId="77777777" w:rsidR="00593A2E" w:rsidRPr="00593A2E" w:rsidRDefault="00593A2E" w:rsidP="00CE6213">
      <w:pPr>
        <w:pStyle w:val="Akapitzlist"/>
        <w:numPr>
          <w:ilvl w:val="0"/>
          <w:numId w:val="22"/>
        </w:numPr>
        <w:autoSpaceDE w:val="0"/>
        <w:autoSpaceDN w:val="0"/>
        <w:adjustRightInd w:val="0"/>
        <w:spacing w:after="0" w:line="240" w:lineRule="auto"/>
        <w:jc w:val="both"/>
        <w:rPr>
          <w:rFonts w:cs="NimbusSanL-Regu"/>
        </w:rPr>
      </w:pPr>
      <w:r w:rsidRPr="00593A2E">
        <w:rPr>
          <w:rFonts w:cs="NimbusSanL-Regu"/>
        </w:rPr>
        <w:t>kopię orzeczenia uczestnika projektu o posiadanym stopniu niepełnosprawności,</w:t>
      </w:r>
    </w:p>
    <w:p w14:paraId="5B35ECC7" w14:textId="67D3F8BE" w:rsidR="00593A2E" w:rsidRPr="00B96F7E" w:rsidRDefault="00593A2E" w:rsidP="00CE6213">
      <w:pPr>
        <w:pStyle w:val="Akapitzlist"/>
        <w:numPr>
          <w:ilvl w:val="0"/>
          <w:numId w:val="22"/>
        </w:numPr>
        <w:autoSpaceDE w:val="0"/>
        <w:autoSpaceDN w:val="0"/>
        <w:adjustRightInd w:val="0"/>
        <w:spacing w:after="0" w:line="240" w:lineRule="auto"/>
        <w:jc w:val="both"/>
        <w:rPr>
          <w:rFonts w:cs="NimbusSanL-Regu"/>
        </w:rPr>
      </w:pPr>
      <w:r w:rsidRPr="00593A2E">
        <w:rPr>
          <w:rFonts w:cs="NimbusSanL-Regu"/>
        </w:rPr>
        <w:t xml:space="preserve">kopię orzeczenia dziecka uczestnika projektu o posiadanym stopniu </w:t>
      </w:r>
      <w:bookmarkStart w:id="0" w:name="_GoBack"/>
      <w:bookmarkEnd w:id="0"/>
      <w:r w:rsidRPr="00B96F7E">
        <w:rPr>
          <w:rFonts w:cs="NimbusSanL-Regu"/>
        </w:rPr>
        <w:t>niepełnosprawności.</w:t>
      </w:r>
    </w:p>
    <w:p w14:paraId="2A4CCC27" w14:textId="009D1244" w:rsidR="00FC0A1D" w:rsidRPr="00593A2E" w:rsidRDefault="00FC0A1D" w:rsidP="00CE6213">
      <w:pPr>
        <w:pStyle w:val="Akapitzlist"/>
        <w:numPr>
          <w:ilvl w:val="0"/>
          <w:numId w:val="10"/>
        </w:numPr>
        <w:spacing w:after="0" w:line="240" w:lineRule="auto"/>
        <w:jc w:val="both"/>
        <w:rPr>
          <w:rFonts w:cs="Arial"/>
        </w:rPr>
      </w:pPr>
      <w:r w:rsidRPr="00B96F7E">
        <w:rPr>
          <w:rFonts w:cs="Arial"/>
        </w:rPr>
        <w:t xml:space="preserve">oświadczenie o przetwarzaniu danych osobowych wg wzoru stanowiącego </w:t>
      </w:r>
      <w:r w:rsidR="00593A2E" w:rsidRPr="00B96F7E">
        <w:rPr>
          <w:rFonts w:cs="Arial"/>
        </w:rPr>
        <w:t xml:space="preserve">załącznik </w:t>
      </w:r>
      <w:r w:rsidRPr="00B96F7E">
        <w:rPr>
          <w:rFonts w:cs="Arial"/>
        </w:rPr>
        <w:t xml:space="preserve">nr </w:t>
      </w:r>
      <w:r w:rsidR="00593A2E" w:rsidRPr="00B96F7E">
        <w:rPr>
          <w:rFonts w:cs="Arial"/>
        </w:rPr>
        <w:t>2</w:t>
      </w:r>
      <w:r w:rsidRPr="00B96F7E">
        <w:rPr>
          <w:rFonts w:cs="Arial"/>
        </w:rPr>
        <w:t xml:space="preserve"> do</w:t>
      </w:r>
      <w:r w:rsidRPr="00593A2E">
        <w:rPr>
          <w:rFonts w:cs="Arial"/>
        </w:rPr>
        <w:t xml:space="preserve"> niniejszego Regulaminu</w:t>
      </w:r>
      <w:r w:rsidR="00593A2E" w:rsidRPr="00593A2E">
        <w:rPr>
          <w:rFonts w:cs="Arial"/>
        </w:rPr>
        <w:t>.</w:t>
      </w:r>
    </w:p>
    <w:p w14:paraId="6A0723CA" w14:textId="72493E08" w:rsidR="004C07EB" w:rsidRPr="00593A2E" w:rsidRDefault="004C07EB" w:rsidP="00CE6213">
      <w:pPr>
        <w:pStyle w:val="Akapitzlist"/>
        <w:numPr>
          <w:ilvl w:val="0"/>
          <w:numId w:val="16"/>
        </w:numPr>
        <w:spacing w:after="0" w:line="240" w:lineRule="auto"/>
        <w:jc w:val="both"/>
        <w:rPr>
          <w:rFonts w:cs="Arial"/>
        </w:rPr>
      </w:pPr>
      <w:r w:rsidRPr="00593A2E">
        <w:rPr>
          <w:rFonts w:cs="NimbusSanL-Regu"/>
        </w:rPr>
        <w:t>Dokumenty rekrutacyjne potencjalni uczestnicy projektu mogą składać na jeden z następujący sposób:</w:t>
      </w:r>
    </w:p>
    <w:p w14:paraId="359CB1BE" w14:textId="77777777" w:rsidR="004C07EB" w:rsidRPr="00593A2E" w:rsidRDefault="004C07EB" w:rsidP="00CE6213">
      <w:pPr>
        <w:pStyle w:val="Akapitzlist"/>
        <w:numPr>
          <w:ilvl w:val="0"/>
          <w:numId w:val="15"/>
        </w:numPr>
        <w:autoSpaceDE w:val="0"/>
        <w:autoSpaceDN w:val="0"/>
        <w:adjustRightInd w:val="0"/>
        <w:spacing w:after="0" w:line="240" w:lineRule="auto"/>
        <w:jc w:val="both"/>
        <w:rPr>
          <w:rFonts w:cs="NimbusSanL-Regu"/>
        </w:rPr>
      </w:pPr>
      <w:r w:rsidRPr="00593A2E">
        <w:rPr>
          <w:rFonts w:cs="NimbusSanL-Regu"/>
        </w:rPr>
        <w:t>bezpośrednio - w siedzibie żłobka w Chodczu lub w biurze projektu mieszczącym się w Urzędzie Miasta i Gminy Chodecz,</w:t>
      </w:r>
    </w:p>
    <w:p w14:paraId="1FE39E96" w14:textId="54305A5F" w:rsidR="004C07EB" w:rsidRPr="00593A2E" w:rsidRDefault="004C07EB" w:rsidP="00CE6213">
      <w:pPr>
        <w:pStyle w:val="Akapitzlist"/>
        <w:numPr>
          <w:ilvl w:val="0"/>
          <w:numId w:val="15"/>
        </w:numPr>
        <w:autoSpaceDE w:val="0"/>
        <w:autoSpaceDN w:val="0"/>
        <w:adjustRightInd w:val="0"/>
        <w:spacing w:after="0" w:line="240" w:lineRule="auto"/>
        <w:jc w:val="both"/>
        <w:rPr>
          <w:rFonts w:cs="NimbusSanL-Regu"/>
        </w:rPr>
      </w:pPr>
      <w:r w:rsidRPr="00593A2E">
        <w:rPr>
          <w:rFonts w:cs="NimbusSanL-Regu"/>
        </w:rPr>
        <w:t>przesyłając je pocztą tradycyjną na adres żłobka w Chodczu lub na adres biura projektu do UMiG Chodecz.</w:t>
      </w:r>
    </w:p>
    <w:p w14:paraId="260C09A8" w14:textId="77777777" w:rsidR="004C07EB" w:rsidRPr="00593A2E" w:rsidRDefault="004C07EB" w:rsidP="00CE6213">
      <w:pPr>
        <w:pStyle w:val="Akapitzlist"/>
        <w:numPr>
          <w:ilvl w:val="0"/>
          <w:numId w:val="16"/>
        </w:numPr>
        <w:spacing w:after="0" w:line="240" w:lineRule="auto"/>
        <w:jc w:val="both"/>
        <w:rPr>
          <w:rFonts w:cs="Arial"/>
        </w:rPr>
      </w:pPr>
      <w:r w:rsidRPr="00593A2E">
        <w:rPr>
          <w:rFonts w:cs="NimbusSanL-Regu"/>
        </w:rPr>
        <w:t>W ramach rekrutacji ciągłej (uzupełniającej), przewiduje się przeprowadzanie spotkań informacyjnych dla potencjalnych uczestników projektu, o których będą informowani poprzez zamieszczenia informacji o planowanym spotkaniu na stronie internetowej każdej z gmin powiatu włocławskiego. Na spotkaniach zostanie przeprowadzona prezentacja z regulaminem rekrutacji, która zostanie przekazana uczestnikom spotkania w formie papierowej jako materiał informacyjny.</w:t>
      </w:r>
    </w:p>
    <w:p w14:paraId="7AFA0649" w14:textId="427C8B8A" w:rsidR="004C07EB" w:rsidRPr="00593A2E" w:rsidRDefault="004C07EB" w:rsidP="00CE6213">
      <w:pPr>
        <w:pStyle w:val="Akapitzlist"/>
        <w:numPr>
          <w:ilvl w:val="0"/>
          <w:numId w:val="16"/>
        </w:numPr>
        <w:spacing w:after="0" w:line="240" w:lineRule="auto"/>
        <w:jc w:val="both"/>
        <w:rPr>
          <w:rFonts w:cs="Arial"/>
        </w:rPr>
      </w:pPr>
      <w:r w:rsidRPr="00593A2E">
        <w:rPr>
          <w:rFonts w:cs="NimbusSanL-Regu"/>
        </w:rPr>
        <w:t>Lista osób zakwalifikowana do udziału w projekcie zostanie utworzona na podstawie liczby uzyskanych punktów z oceny spełnienia kryteriów rekrutacji. Pierwsze 32 osoby, które uzyskają największą liczbę punktów, znajdzie się na liście podstawowej, natomiast pozostali potencjalni uczestnicy projektu zostaną wpisani na listę rezerwową również wg liczby uzyskanych punktów.</w:t>
      </w:r>
    </w:p>
    <w:p w14:paraId="7E1A1FFF" w14:textId="77777777" w:rsidR="00FC0A1D" w:rsidRPr="00593A2E" w:rsidRDefault="00FC0A1D" w:rsidP="00CE6213">
      <w:pPr>
        <w:pStyle w:val="Akapitzlist"/>
        <w:numPr>
          <w:ilvl w:val="0"/>
          <w:numId w:val="16"/>
        </w:numPr>
        <w:spacing w:after="0" w:line="240" w:lineRule="auto"/>
        <w:jc w:val="both"/>
        <w:rPr>
          <w:rFonts w:cs="Arial"/>
        </w:rPr>
      </w:pPr>
      <w:r w:rsidRPr="00593A2E">
        <w:rPr>
          <w:rFonts w:cs="Arial"/>
        </w:rPr>
        <w:t xml:space="preserve">Jeżeli osoba, która została zakwalifikowana do uczestnictwa w Projekcie, zrezygnuje, na powstałe nowe miejsce przyjęta zostanie pierwsza w kolejności osoba z listy rezerwowej. </w:t>
      </w:r>
    </w:p>
    <w:p w14:paraId="4B4A75B8" w14:textId="77777777" w:rsidR="00FC0A1D" w:rsidRPr="00593A2E" w:rsidRDefault="00FC0A1D" w:rsidP="00426A8A">
      <w:pPr>
        <w:pStyle w:val="Akapitzlist"/>
        <w:numPr>
          <w:ilvl w:val="0"/>
          <w:numId w:val="16"/>
        </w:numPr>
        <w:spacing w:after="0" w:line="240" w:lineRule="auto"/>
        <w:jc w:val="both"/>
        <w:rPr>
          <w:rFonts w:cs="Arial"/>
        </w:rPr>
      </w:pPr>
      <w:r w:rsidRPr="00593A2E">
        <w:rPr>
          <w:rFonts w:cs="Arial"/>
        </w:rPr>
        <w:t>Kwestie sporne nieregulowane w regulaminie rozstrzygane będą przez Koordynatora Projektu/Pracownika administracyjnego.</w:t>
      </w:r>
    </w:p>
    <w:p w14:paraId="0292E5E5" w14:textId="77777777" w:rsidR="00FC0A1D" w:rsidRPr="00FE20D2" w:rsidRDefault="00FC0A1D" w:rsidP="00FC0A1D">
      <w:pPr>
        <w:spacing w:after="0" w:line="240" w:lineRule="auto"/>
        <w:jc w:val="both"/>
        <w:rPr>
          <w:rFonts w:cs="Arial"/>
          <w:sz w:val="24"/>
          <w:szCs w:val="24"/>
        </w:rPr>
      </w:pPr>
    </w:p>
    <w:p w14:paraId="588A31B2" w14:textId="77777777" w:rsidR="00FC0A1D" w:rsidRPr="00FE20D2" w:rsidRDefault="00FC0A1D" w:rsidP="00FC0A1D">
      <w:pPr>
        <w:spacing w:after="0" w:line="240" w:lineRule="auto"/>
        <w:jc w:val="center"/>
        <w:rPr>
          <w:rFonts w:cs="Arial"/>
          <w:b/>
          <w:sz w:val="24"/>
          <w:szCs w:val="24"/>
        </w:rPr>
      </w:pPr>
      <w:r w:rsidRPr="00FE20D2">
        <w:rPr>
          <w:rFonts w:cs="Arial"/>
          <w:b/>
          <w:sz w:val="24"/>
          <w:szCs w:val="24"/>
        </w:rPr>
        <w:t>§4</w:t>
      </w:r>
    </w:p>
    <w:p w14:paraId="48A159A6" w14:textId="77777777" w:rsidR="00FC0A1D" w:rsidRPr="00FE20D2" w:rsidRDefault="00FC0A1D" w:rsidP="00FC0A1D">
      <w:pPr>
        <w:spacing w:after="0" w:line="240" w:lineRule="auto"/>
        <w:jc w:val="center"/>
        <w:rPr>
          <w:rFonts w:cs="Arial"/>
          <w:b/>
          <w:sz w:val="24"/>
          <w:szCs w:val="24"/>
        </w:rPr>
      </w:pPr>
      <w:r w:rsidRPr="00FE20D2">
        <w:rPr>
          <w:rFonts w:cs="Arial"/>
          <w:b/>
          <w:sz w:val="24"/>
          <w:szCs w:val="24"/>
        </w:rPr>
        <w:t>Zobowiązania Uczestnika/</w:t>
      </w:r>
      <w:proofErr w:type="spellStart"/>
      <w:r w:rsidRPr="00FE20D2">
        <w:rPr>
          <w:rFonts w:cs="Arial"/>
          <w:b/>
          <w:sz w:val="24"/>
          <w:szCs w:val="24"/>
        </w:rPr>
        <w:t>czki</w:t>
      </w:r>
      <w:proofErr w:type="spellEnd"/>
      <w:r w:rsidRPr="00FE20D2">
        <w:rPr>
          <w:rFonts w:cs="Arial"/>
          <w:b/>
          <w:sz w:val="24"/>
          <w:szCs w:val="24"/>
        </w:rPr>
        <w:t xml:space="preserve"> Projektu do dostarczenia dokumentów potwierdzających osiągnięcie efektywności społecznej</w:t>
      </w:r>
    </w:p>
    <w:p w14:paraId="70F919EE" w14:textId="77777777" w:rsidR="00FC0A1D" w:rsidRPr="00FE20D2" w:rsidRDefault="00FC0A1D" w:rsidP="00FC0A1D">
      <w:pPr>
        <w:spacing w:after="0" w:line="240" w:lineRule="auto"/>
        <w:jc w:val="center"/>
        <w:rPr>
          <w:rFonts w:cs="Arial"/>
          <w:b/>
          <w:sz w:val="24"/>
          <w:szCs w:val="24"/>
        </w:rPr>
      </w:pPr>
    </w:p>
    <w:p w14:paraId="1F64BD7E" w14:textId="775FBFA8" w:rsidR="00FC0A1D" w:rsidRPr="00593A2E" w:rsidRDefault="00FC0A1D" w:rsidP="00426A8A">
      <w:pPr>
        <w:pStyle w:val="Akapitzlist"/>
        <w:numPr>
          <w:ilvl w:val="0"/>
          <w:numId w:val="9"/>
        </w:numPr>
        <w:spacing w:after="0" w:line="240" w:lineRule="auto"/>
        <w:jc w:val="both"/>
        <w:rPr>
          <w:rFonts w:cs="Arial"/>
        </w:rPr>
      </w:pPr>
      <w:r w:rsidRPr="00593A2E">
        <w:rPr>
          <w:rFonts w:cs="Arial"/>
        </w:rPr>
        <w:t xml:space="preserve">Uczestnik/czka </w:t>
      </w:r>
      <w:r w:rsidRPr="00B96F7E">
        <w:rPr>
          <w:rFonts w:cs="Arial"/>
        </w:rPr>
        <w:t>zobowiązuje się do podpisania um</w:t>
      </w:r>
      <w:r w:rsidR="001D0298" w:rsidRPr="00B96F7E">
        <w:rPr>
          <w:rFonts w:cs="Arial"/>
        </w:rPr>
        <w:t>owy uczestnictwa z realizatorem, której wzór stanowi załącznik nr 3 do niniejszego</w:t>
      </w:r>
      <w:r w:rsidR="001D0298">
        <w:rPr>
          <w:rFonts w:cs="Arial"/>
        </w:rPr>
        <w:t xml:space="preserve"> Regulaminu.</w:t>
      </w:r>
    </w:p>
    <w:p w14:paraId="76C65254" w14:textId="759EA3AA" w:rsidR="00FC0A1D" w:rsidRPr="00593A2E" w:rsidRDefault="00FC0A1D" w:rsidP="00426A8A">
      <w:pPr>
        <w:pStyle w:val="Akapitzlist"/>
        <w:numPr>
          <w:ilvl w:val="0"/>
          <w:numId w:val="9"/>
        </w:numPr>
        <w:spacing w:after="0" w:line="240" w:lineRule="auto"/>
        <w:jc w:val="both"/>
        <w:rPr>
          <w:rFonts w:cs="Arial"/>
        </w:rPr>
      </w:pPr>
      <w:r w:rsidRPr="00593A2E">
        <w:rPr>
          <w:rFonts w:cs="Arial"/>
        </w:rPr>
        <w:lastRenderedPageBreak/>
        <w:t>Uczestnik/czka zobowią</w:t>
      </w:r>
      <w:r w:rsidR="00593A2E" w:rsidRPr="00593A2E">
        <w:rPr>
          <w:rFonts w:cs="Arial"/>
        </w:rPr>
        <w:t>zuje się do przekazania danych R</w:t>
      </w:r>
      <w:r w:rsidRPr="00593A2E">
        <w:rPr>
          <w:rFonts w:cs="Arial"/>
        </w:rPr>
        <w:t xml:space="preserve">ealizatorowi </w:t>
      </w:r>
      <w:r w:rsidR="00593A2E" w:rsidRPr="00593A2E">
        <w:rPr>
          <w:rFonts w:cs="Arial"/>
        </w:rPr>
        <w:t xml:space="preserve">projektu </w:t>
      </w:r>
      <w:r w:rsidRPr="00593A2E">
        <w:rPr>
          <w:rFonts w:cs="Arial"/>
        </w:rPr>
        <w:t>potrzebnych do monitorowania wskaźników kluczowych oraz przeprowadzenie ewaluacji.</w:t>
      </w:r>
    </w:p>
    <w:p w14:paraId="31514C44" w14:textId="77777777" w:rsidR="00FC0A1D" w:rsidRPr="00593A2E" w:rsidRDefault="00FC0A1D" w:rsidP="00426A8A">
      <w:pPr>
        <w:pStyle w:val="Akapitzlist"/>
        <w:numPr>
          <w:ilvl w:val="0"/>
          <w:numId w:val="9"/>
        </w:numPr>
        <w:spacing w:after="0" w:line="240" w:lineRule="auto"/>
        <w:jc w:val="both"/>
        <w:rPr>
          <w:rFonts w:cs="Arial"/>
        </w:rPr>
      </w:pPr>
      <w:r w:rsidRPr="00593A2E">
        <w:rPr>
          <w:rFonts w:cs="Arial"/>
        </w:rPr>
        <w:t>Uczestnik/czka zobowiązuje się do przekazywania informacji na temat sytuacji po zakończeniu projektu.</w:t>
      </w:r>
    </w:p>
    <w:p w14:paraId="16E787F9" w14:textId="77777777" w:rsidR="00FC0A1D" w:rsidRPr="00FE20D2" w:rsidRDefault="00FC0A1D" w:rsidP="00FC0A1D">
      <w:pPr>
        <w:spacing w:after="0" w:line="240" w:lineRule="auto"/>
        <w:jc w:val="both"/>
        <w:rPr>
          <w:rFonts w:cs="Arial"/>
          <w:sz w:val="24"/>
          <w:szCs w:val="24"/>
        </w:rPr>
      </w:pPr>
    </w:p>
    <w:p w14:paraId="4B5828EF" w14:textId="77777777" w:rsidR="00FC0A1D" w:rsidRPr="00FE20D2" w:rsidRDefault="00FC0A1D" w:rsidP="00FC0A1D">
      <w:pPr>
        <w:spacing w:after="0" w:line="240" w:lineRule="auto"/>
        <w:jc w:val="center"/>
        <w:rPr>
          <w:rFonts w:cs="Arial"/>
          <w:b/>
          <w:sz w:val="24"/>
          <w:szCs w:val="24"/>
        </w:rPr>
      </w:pPr>
      <w:r w:rsidRPr="00FE20D2">
        <w:rPr>
          <w:rFonts w:cs="Arial"/>
          <w:b/>
          <w:sz w:val="24"/>
          <w:szCs w:val="24"/>
        </w:rPr>
        <w:t>§5</w:t>
      </w:r>
    </w:p>
    <w:p w14:paraId="10272BA0" w14:textId="77777777" w:rsidR="00FC0A1D" w:rsidRPr="00FE20D2" w:rsidRDefault="00FC0A1D" w:rsidP="00FC0A1D">
      <w:pPr>
        <w:spacing w:after="0" w:line="240" w:lineRule="auto"/>
        <w:jc w:val="center"/>
        <w:rPr>
          <w:rFonts w:cs="Arial"/>
          <w:b/>
          <w:sz w:val="24"/>
          <w:szCs w:val="24"/>
        </w:rPr>
      </w:pPr>
      <w:r w:rsidRPr="00FE20D2">
        <w:rPr>
          <w:rFonts w:cs="Arial"/>
          <w:b/>
          <w:sz w:val="24"/>
          <w:szCs w:val="24"/>
        </w:rPr>
        <w:t>Zasady rezygnacji z uczestnictwa w projekcie</w:t>
      </w:r>
    </w:p>
    <w:p w14:paraId="49C14196" w14:textId="77777777" w:rsidR="00FC0A1D" w:rsidRPr="00FE20D2" w:rsidRDefault="00FC0A1D" w:rsidP="00FC0A1D">
      <w:pPr>
        <w:spacing w:after="0" w:line="240" w:lineRule="auto"/>
        <w:jc w:val="center"/>
        <w:rPr>
          <w:rFonts w:cs="Arial"/>
          <w:b/>
          <w:sz w:val="24"/>
          <w:szCs w:val="24"/>
        </w:rPr>
      </w:pPr>
    </w:p>
    <w:p w14:paraId="15FDF4A2" w14:textId="5C839878" w:rsidR="00FC0A1D" w:rsidRPr="00593A2E" w:rsidRDefault="00FC0A1D" w:rsidP="00426A8A">
      <w:pPr>
        <w:pStyle w:val="Akapitzlist"/>
        <w:numPr>
          <w:ilvl w:val="0"/>
          <w:numId w:val="11"/>
        </w:numPr>
        <w:spacing w:after="0" w:line="240" w:lineRule="auto"/>
        <w:jc w:val="both"/>
        <w:rPr>
          <w:rFonts w:cs="Arial"/>
        </w:rPr>
      </w:pPr>
      <w:r w:rsidRPr="00593A2E">
        <w:rPr>
          <w:rFonts w:cs="Arial"/>
        </w:rPr>
        <w:t xml:space="preserve">Każdy zakwalifikowany uczestnik może zrezygnować z udziału w Projekcie informując o tym telefonicznie, pisemnie bądź osobiście pracowników Projektu. </w:t>
      </w:r>
    </w:p>
    <w:p w14:paraId="40E7FCCD" w14:textId="77777777" w:rsidR="00FC0A1D" w:rsidRPr="00593A2E" w:rsidRDefault="00FC0A1D" w:rsidP="00426A8A">
      <w:pPr>
        <w:pStyle w:val="Akapitzlist"/>
        <w:numPr>
          <w:ilvl w:val="0"/>
          <w:numId w:val="11"/>
        </w:numPr>
        <w:spacing w:after="0" w:line="240" w:lineRule="auto"/>
        <w:jc w:val="both"/>
        <w:rPr>
          <w:rFonts w:cs="Arial"/>
        </w:rPr>
      </w:pPr>
      <w:r w:rsidRPr="00593A2E">
        <w:rPr>
          <w:rFonts w:cs="Arial"/>
        </w:rPr>
        <w:t>W przypadku rezygnacji Uczestnika/</w:t>
      </w:r>
      <w:proofErr w:type="spellStart"/>
      <w:r w:rsidRPr="00593A2E">
        <w:rPr>
          <w:rFonts w:cs="Arial"/>
        </w:rPr>
        <w:t>czki</w:t>
      </w:r>
      <w:proofErr w:type="spellEnd"/>
      <w:r w:rsidRPr="00593A2E">
        <w:rPr>
          <w:rFonts w:cs="Arial"/>
        </w:rPr>
        <w:t xml:space="preserve"> opisanej w pkt 1, organizator kwalifikuje do Projektu osobę z listy rezerwowej.</w:t>
      </w:r>
    </w:p>
    <w:p w14:paraId="1EDA232F" w14:textId="77777777" w:rsidR="00FC0A1D" w:rsidRPr="00FE20D2" w:rsidRDefault="00FC0A1D" w:rsidP="00FC0A1D">
      <w:pPr>
        <w:spacing w:after="0" w:line="240" w:lineRule="auto"/>
        <w:jc w:val="both"/>
        <w:rPr>
          <w:rFonts w:cs="Arial"/>
          <w:sz w:val="24"/>
          <w:szCs w:val="24"/>
        </w:rPr>
      </w:pPr>
    </w:p>
    <w:p w14:paraId="31848C54" w14:textId="77777777" w:rsidR="00FC0A1D" w:rsidRPr="00FE20D2" w:rsidRDefault="00FC0A1D" w:rsidP="00FC0A1D">
      <w:pPr>
        <w:spacing w:after="0" w:line="240" w:lineRule="auto"/>
        <w:jc w:val="center"/>
        <w:rPr>
          <w:rFonts w:cs="Arial"/>
          <w:b/>
          <w:sz w:val="24"/>
          <w:szCs w:val="24"/>
        </w:rPr>
      </w:pPr>
      <w:r w:rsidRPr="00FE20D2">
        <w:rPr>
          <w:rFonts w:cs="Arial"/>
          <w:b/>
          <w:sz w:val="24"/>
          <w:szCs w:val="24"/>
        </w:rPr>
        <w:t>§6</w:t>
      </w:r>
    </w:p>
    <w:p w14:paraId="45084C94" w14:textId="77777777" w:rsidR="00FC0A1D" w:rsidRPr="00FE20D2" w:rsidRDefault="00FC0A1D" w:rsidP="00FC0A1D">
      <w:pPr>
        <w:spacing w:after="0" w:line="240" w:lineRule="auto"/>
        <w:jc w:val="center"/>
        <w:rPr>
          <w:rFonts w:cs="Arial"/>
          <w:b/>
          <w:sz w:val="24"/>
          <w:szCs w:val="24"/>
        </w:rPr>
      </w:pPr>
      <w:r w:rsidRPr="00FE20D2">
        <w:rPr>
          <w:rFonts w:cs="Arial"/>
          <w:b/>
          <w:sz w:val="24"/>
          <w:szCs w:val="24"/>
        </w:rPr>
        <w:t>Postanowienia końcowe</w:t>
      </w:r>
    </w:p>
    <w:p w14:paraId="6A6EB057" w14:textId="77777777" w:rsidR="00FC0A1D" w:rsidRPr="00FE20D2" w:rsidRDefault="00FC0A1D" w:rsidP="00FC0A1D">
      <w:pPr>
        <w:spacing w:after="0" w:line="240" w:lineRule="auto"/>
        <w:jc w:val="center"/>
        <w:rPr>
          <w:rFonts w:cs="Arial"/>
          <w:b/>
          <w:sz w:val="24"/>
          <w:szCs w:val="24"/>
        </w:rPr>
      </w:pPr>
    </w:p>
    <w:p w14:paraId="336FECFF" w14:textId="55CDA8D4" w:rsidR="00FC0A1D" w:rsidRPr="00593A2E" w:rsidRDefault="00FC0A1D" w:rsidP="00426A8A">
      <w:pPr>
        <w:pStyle w:val="Akapitzlist"/>
        <w:numPr>
          <w:ilvl w:val="0"/>
          <w:numId w:val="12"/>
        </w:numPr>
        <w:spacing w:after="0" w:line="240" w:lineRule="auto"/>
        <w:jc w:val="both"/>
        <w:rPr>
          <w:rFonts w:cs="Arial"/>
        </w:rPr>
      </w:pPr>
      <w:r w:rsidRPr="00593A2E">
        <w:rPr>
          <w:rFonts w:cs="Arial"/>
        </w:rPr>
        <w:t>Regulamin wchodzi w życie z dniem 01.</w:t>
      </w:r>
      <w:r w:rsidR="00593A2E" w:rsidRPr="00593A2E">
        <w:rPr>
          <w:rFonts w:cs="Arial"/>
        </w:rPr>
        <w:t>03</w:t>
      </w:r>
      <w:r w:rsidRPr="00593A2E">
        <w:rPr>
          <w:rFonts w:cs="Arial"/>
        </w:rPr>
        <w:t>.201</w:t>
      </w:r>
      <w:r w:rsidR="00593A2E" w:rsidRPr="00593A2E">
        <w:rPr>
          <w:rFonts w:cs="Arial"/>
        </w:rPr>
        <w:t>8</w:t>
      </w:r>
      <w:r w:rsidRPr="00593A2E">
        <w:rPr>
          <w:rFonts w:cs="Arial"/>
        </w:rPr>
        <w:t xml:space="preserve"> r.</w:t>
      </w:r>
      <w:r w:rsidR="00593A2E" w:rsidRPr="00593A2E">
        <w:rPr>
          <w:rFonts w:cs="Arial"/>
        </w:rPr>
        <w:t xml:space="preserve"> (po podpisaniu umowy o dofinansowanie projektu).</w:t>
      </w:r>
    </w:p>
    <w:p w14:paraId="67E3C1FC" w14:textId="77777777" w:rsidR="00FC0A1D" w:rsidRPr="00593A2E" w:rsidRDefault="00FC0A1D" w:rsidP="00426A8A">
      <w:pPr>
        <w:pStyle w:val="Akapitzlist"/>
        <w:numPr>
          <w:ilvl w:val="0"/>
          <w:numId w:val="12"/>
        </w:numPr>
        <w:spacing w:after="0" w:line="240" w:lineRule="auto"/>
        <w:jc w:val="both"/>
        <w:rPr>
          <w:rFonts w:cs="Arial"/>
        </w:rPr>
      </w:pPr>
      <w:r w:rsidRPr="00593A2E">
        <w:rPr>
          <w:rFonts w:cs="Arial"/>
        </w:rPr>
        <w:t>Realizator zastrzega sobie prawo wprowadzania zmian w niniejszym Regulaminie w przypadku, gdy będzie to konieczne z uwagi na zmianę zasad realizacji Projektu.</w:t>
      </w:r>
    </w:p>
    <w:p w14:paraId="2795C819" w14:textId="77777777" w:rsidR="00FC0A1D" w:rsidRPr="00593A2E" w:rsidRDefault="00FC0A1D" w:rsidP="00426A8A">
      <w:pPr>
        <w:pStyle w:val="Akapitzlist"/>
        <w:numPr>
          <w:ilvl w:val="0"/>
          <w:numId w:val="12"/>
        </w:numPr>
        <w:spacing w:after="0" w:line="240" w:lineRule="auto"/>
        <w:jc w:val="both"/>
        <w:rPr>
          <w:rFonts w:cs="Arial"/>
        </w:rPr>
      </w:pPr>
      <w:r w:rsidRPr="00593A2E">
        <w:rPr>
          <w:rFonts w:cs="Arial"/>
        </w:rPr>
        <w:t>Powyższy Regulamin obowiązuje przez okres realizacji Projektu.</w:t>
      </w:r>
    </w:p>
    <w:p w14:paraId="382A41F9" w14:textId="77777777" w:rsidR="00FC0A1D" w:rsidRPr="00FE20D2" w:rsidRDefault="00FC0A1D" w:rsidP="00FC0A1D">
      <w:pPr>
        <w:rPr>
          <w:rFonts w:cs="Arial"/>
        </w:rPr>
      </w:pPr>
    </w:p>
    <w:p w14:paraId="6D413FA3" w14:textId="77777777" w:rsidR="00FC0A1D" w:rsidRDefault="00FC0A1D" w:rsidP="003B523E">
      <w:pPr>
        <w:pStyle w:val="Standard"/>
        <w:jc w:val="both"/>
        <w:rPr>
          <w:sz w:val="26"/>
          <w:szCs w:val="26"/>
          <w:u w:val="single"/>
        </w:rPr>
      </w:pPr>
    </w:p>
    <w:p w14:paraId="7B33361D" w14:textId="77777777" w:rsidR="00FC0A1D" w:rsidRDefault="00FC0A1D" w:rsidP="003B523E">
      <w:pPr>
        <w:pStyle w:val="Standard"/>
        <w:jc w:val="both"/>
        <w:rPr>
          <w:sz w:val="26"/>
          <w:szCs w:val="26"/>
          <w:u w:val="single"/>
        </w:rPr>
      </w:pPr>
    </w:p>
    <w:p w14:paraId="3AFEFBEA" w14:textId="77777777" w:rsidR="00936846" w:rsidRDefault="00936846"/>
    <w:sectPr w:rsidR="0093684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8A98C" w14:textId="77777777" w:rsidR="0051414E" w:rsidRDefault="0051414E" w:rsidP="005808E3">
      <w:pPr>
        <w:spacing w:after="0" w:line="240" w:lineRule="auto"/>
      </w:pPr>
      <w:r>
        <w:separator/>
      </w:r>
    </w:p>
  </w:endnote>
  <w:endnote w:type="continuationSeparator" w:id="0">
    <w:p w14:paraId="24BCCED6" w14:textId="77777777" w:rsidR="0051414E" w:rsidRDefault="0051414E" w:rsidP="00580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ˇ¦||||||||||||||||||||||||||ˇ"/>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altName w:val="Calibri"/>
    <w:panose1 w:val="020F0502020204030204"/>
    <w:charset w:val="EE"/>
    <w:family w:val="swiss"/>
    <w:pitch w:val="variable"/>
    <w:sig w:usb0="E00002FF" w:usb1="4000ACFF" w:usb2="00000001" w:usb3="00000000" w:csb0="0000019F" w:csb1="00000000"/>
  </w:font>
  <w:font w:name="Calibri, Calibri">
    <w:altName w:val="Calibri"/>
    <w:charset w:val="00"/>
    <w:family w:val="swiss"/>
    <w:pitch w:val="default"/>
  </w:font>
  <w:font w:name="Arial">
    <w:panose1 w:val="020B0604020202020204"/>
    <w:charset w:val="EE"/>
    <w:family w:val="swiss"/>
    <w:pitch w:val="variable"/>
    <w:sig w:usb0="E0002AFF" w:usb1="C0007843" w:usb2="00000009" w:usb3="00000000" w:csb0="000001FF" w:csb1="00000000"/>
  </w:font>
  <w:font w:name="NimbusSanL-Regu">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74AB2" w14:textId="77777777" w:rsidR="0051414E" w:rsidRDefault="0051414E" w:rsidP="005808E3">
      <w:pPr>
        <w:spacing w:after="0" w:line="240" w:lineRule="auto"/>
      </w:pPr>
      <w:r>
        <w:separator/>
      </w:r>
    </w:p>
  </w:footnote>
  <w:footnote w:type="continuationSeparator" w:id="0">
    <w:p w14:paraId="53C92EAE" w14:textId="77777777" w:rsidR="0051414E" w:rsidRDefault="0051414E" w:rsidP="005808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5D13E" w14:textId="49943F5E" w:rsidR="00FC0A1D" w:rsidRDefault="00FC0A1D">
    <w:pPr>
      <w:pStyle w:val="Nagwek"/>
    </w:pPr>
    <w:r>
      <w:rPr>
        <w:noProof/>
        <w:lang w:eastAsia="pl-PL"/>
      </w:rPr>
      <w:drawing>
        <wp:inline distT="0" distB="635" distL="0" distR="0" wp14:anchorId="574FCA72" wp14:editId="28E3722F">
          <wp:extent cx="5760720" cy="5905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tretch>
                    <a:fillRect/>
                  </a:stretch>
                </pic:blipFill>
                <pic:spPr bwMode="auto">
                  <a:xfrm>
                    <a:off x="0" y="0"/>
                    <a:ext cx="5760720" cy="5905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F0E60"/>
    <w:multiLevelType w:val="hybridMultilevel"/>
    <w:tmpl w:val="BD5272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1B324E"/>
    <w:multiLevelType w:val="hybridMultilevel"/>
    <w:tmpl w:val="50A2B72C"/>
    <w:lvl w:ilvl="0" w:tplc="47644364">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 w15:restartNumberingAfterBreak="0">
    <w:nsid w:val="0D7B665E"/>
    <w:multiLevelType w:val="hybridMultilevel"/>
    <w:tmpl w:val="F66088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AE3933"/>
    <w:multiLevelType w:val="hybridMultilevel"/>
    <w:tmpl w:val="2F2E5752"/>
    <w:lvl w:ilvl="0" w:tplc="47644364">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 w15:restartNumberingAfterBreak="0">
    <w:nsid w:val="233C64FF"/>
    <w:multiLevelType w:val="multilevel"/>
    <w:tmpl w:val="AC4C80A4"/>
    <w:styleLink w:val="WW8Num3"/>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5" w15:restartNumberingAfterBreak="0">
    <w:nsid w:val="239308DE"/>
    <w:multiLevelType w:val="multilevel"/>
    <w:tmpl w:val="CA48EAF6"/>
    <w:styleLink w:val="WW8Num1"/>
    <w:lvl w:ilvl="0">
      <w:start w:val="1"/>
      <w:numFmt w:val="decimal"/>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6" w15:restartNumberingAfterBreak="0">
    <w:nsid w:val="26F825B6"/>
    <w:multiLevelType w:val="hybridMultilevel"/>
    <w:tmpl w:val="03E4A2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A960067"/>
    <w:multiLevelType w:val="hybridMultilevel"/>
    <w:tmpl w:val="422E6FA6"/>
    <w:lvl w:ilvl="0" w:tplc="47644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28D14AD"/>
    <w:multiLevelType w:val="hybridMultilevel"/>
    <w:tmpl w:val="C5DABD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5E66B03"/>
    <w:multiLevelType w:val="hybridMultilevel"/>
    <w:tmpl w:val="38DA65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9512A5B"/>
    <w:multiLevelType w:val="hybridMultilevel"/>
    <w:tmpl w:val="FD426E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72C2654"/>
    <w:multiLevelType w:val="multilevel"/>
    <w:tmpl w:val="945C282E"/>
    <w:styleLink w:val="WW8Num9"/>
    <w:lvl w:ilvl="0">
      <w:start w:val="1"/>
      <w:numFmt w:val="decimal"/>
      <w:lvlText w:val="%1."/>
      <w:lvlJc w:val="left"/>
      <w:pPr>
        <w:ind w:left="283" w:hanging="283"/>
      </w:pPr>
      <w:rPr>
        <w:rFonts w:ascii="Times New Roman" w:eastAsia="SimSun" w:hAnsi="Times New Roman" w:cs="Mangal"/>
      </w:r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12" w15:restartNumberingAfterBreak="0">
    <w:nsid w:val="47CC2322"/>
    <w:multiLevelType w:val="hybridMultilevel"/>
    <w:tmpl w:val="7F8C95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F6F1B97"/>
    <w:multiLevelType w:val="hybridMultilevel"/>
    <w:tmpl w:val="522CCD4E"/>
    <w:lvl w:ilvl="0" w:tplc="47644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F7E517D"/>
    <w:multiLevelType w:val="hybridMultilevel"/>
    <w:tmpl w:val="CBE0E1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05929A8"/>
    <w:multiLevelType w:val="hybridMultilevel"/>
    <w:tmpl w:val="AB4617B0"/>
    <w:lvl w:ilvl="0" w:tplc="47644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8D4046E"/>
    <w:multiLevelType w:val="hybridMultilevel"/>
    <w:tmpl w:val="47B43CF6"/>
    <w:lvl w:ilvl="0" w:tplc="47644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4B83724"/>
    <w:multiLevelType w:val="hybridMultilevel"/>
    <w:tmpl w:val="3AEA6E4C"/>
    <w:lvl w:ilvl="0" w:tplc="47644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6AB7DB4"/>
    <w:multiLevelType w:val="hybridMultilevel"/>
    <w:tmpl w:val="857687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AB57ECC"/>
    <w:multiLevelType w:val="hybridMultilevel"/>
    <w:tmpl w:val="A9DAAC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BB41F2C"/>
    <w:multiLevelType w:val="multilevel"/>
    <w:tmpl w:val="10AABB1A"/>
    <w:styleLink w:val="WW8Num8"/>
    <w:lvl w:ilvl="0">
      <w:start w:val="1"/>
      <w:numFmt w:val="decimal"/>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1" w15:restartNumberingAfterBreak="0">
    <w:nsid w:val="6D757F13"/>
    <w:multiLevelType w:val="hybridMultilevel"/>
    <w:tmpl w:val="9D1808BE"/>
    <w:lvl w:ilvl="0" w:tplc="47644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C482A32"/>
    <w:multiLevelType w:val="multilevel"/>
    <w:tmpl w:val="EAA20692"/>
    <w:styleLink w:val="WW8Num11"/>
    <w:lvl w:ilvl="0">
      <w:start w:val="1"/>
      <w:numFmt w:val="decimal"/>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num w:numId="1">
    <w:abstractNumId w:val="5"/>
  </w:num>
  <w:num w:numId="2">
    <w:abstractNumId w:val="4"/>
  </w:num>
  <w:num w:numId="3">
    <w:abstractNumId w:val="20"/>
  </w:num>
  <w:num w:numId="4">
    <w:abstractNumId w:val="11"/>
  </w:num>
  <w:num w:numId="5">
    <w:abstractNumId w:val="22"/>
  </w:num>
  <w:num w:numId="6">
    <w:abstractNumId w:val="6"/>
  </w:num>
  <w:num w:numId="7">
    <w:abstractNumId w:val="9"/>
  </w:num>
  <w:num w:numId="8">
    <w:abstractNumId w:val="19"/>
  </w:num>
  <w:num w:numId="9">
    <w:abstractNumId w:val="10"/>
  </w:num>
  <w:num w:numId="10">
    <w:abstractNumId w:val="2"/>
  </w:num>
  <w:num w:numId="11">
    <w:abstractNumId w:val="8"/>
  </w:num>
  <w:num w:numId="12">
    <w:abstractNumId w:val="14"/>
  </w:num>
  <w:num w:numId="13">
    <w:abstractNumId w:val="3"/>
  </w:num>
  <w:num w:numId="14">
    <w:abstractNumId w:val="1"/>
  </w:num>
  <w:num w:numId="15">
    <w:abstractNumId w:val="21"/>
  </w:num>
  <w:num w:numId="16">
    <w:abstractNumId w:val="12"/>
  </w:num>
  <w:num w:numId="17">
    <w:abstractNumId w:val="17"/>
  </w:num>
  <w:num w:numId="18">
    <w:abstractNumId w:val="7"/>
  </w:num>
  <w:num w:numId="19">
    <w:abstractNumId w:val="16"/>
  </w:num>
  <w:num w:numId="20">
    <w:abstractNumId w:val="0"/>
  </w:num>
  <w:num w:numId="21">
    <w:abstractNumId w:val="15"/>
  </w:num>
  <w:num w:numId="22">
    <w:abstractNumId w:val="13"/>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23E"/>
    <w:rsid w:val="00024007"/>
    <w:rsid w:val="00127FC8"/>
    <w:rsid w:val="00181F83"/>
    <w:rsid w:val="00184B61"/>
    <w:rsid w:val="001B74A7"/>
    <w:rsid w:val="001D0298"/>
    <w:rsid w:val="001E7407"/>
    <w:rsid w:val="0033676E"/>
    <w:rsid w:val="0036797D"/>
    <w:rsid w:val="003B523E"/>
    <w:rsid w:val="003F519B"/>
    <w:rsid w:val="00426A8A"/>
    <w:rsid w:val="00426D32"/>
    <w:rsid w:val="00497575"/>
    <w:rsid w:val="004B2C56"/>
    <w:rsid w:val="004C07EB"/>
    <w:rsid w:val="0051414E"/>
    <w:rsid w:val="005808E3"/>
    <w:rsid w:val="00593A2E"/>
    <w:rsid w:val="005C6881"/>
    <w:rsid w:val="006342D6"/>
    <w:rsid w:val="006C1482"/>
    <w:rsid w:val="007D0D71"/>
    <w:rsid w:val="007E098C"/>
    <w:rsid w:val="008D42EF"/>
    <w:rsid w:val="00936846"/>
    <w:rsid w:val="00B96F7E"/>
    <w:rsid w:val="00CE6213"/>
    <w:rsid w:val="00E128D3"/>
    <w:rsid w:val="00E54639"/>
    <w:rsid w:val="00E948D9"/>
    <w:rsid w:val="00ED1400"/>
    <w:rsid w:val="00F76B70"/>
    <w:rsid w:val="00FC0A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D649A"/>
  <w15:chartTrackingRefBased/>
  <w15:docId w15:val="{8CB2924B-614D-46EF-90E0-31617DE8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D1400"/>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B523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Default">
    <w:name w:val="Default"/>
    <w:basedOn w:val="Standard"/>
    <w:rsid w:val="003B523E"/>
    <w:pPr>
      <w:autoSpaceDE w:val="0"/>
    </w:pPr>
    <w:rPr>
      <w:rFonts w:ascii="Calibri, Calibri" w:eastAsia="Calibri, Calibri" w:hAnsi="Calibri, Calibri" w:cs="Calibri, Calibri"/>
      <w:color w:val="000000"/>
    </w:rPr>
  </w:style>
  <w:style w:type="numbering" w:customStyle="1" w:styleId="WW8Num1">
    <w:name w:val="WW8Num1"/>
    <w:rsid w:val="003B523E"/>
    <w:pPr>
      <w:numPr>
        <w:numId w:val="1"/>
      </w:numPr>
    </w:pPr>
  </w:style>
  <w:style w:type="numbering" w:customStyle="1" w:styleId="WW8Num3">
    <w:name w:val="WW8Num3"/>
    <w:rsid w:val="003B523E"/>
    <w:pPr>
      <w:numPr>
        <w:numId w:val="2"/>
      </w:numPr>
    </w:pPr>
  </w:style>
  <w:style w:type="numbering" w:customStyle="1" w:styleId="WW8Num8">
    <w:name w:val="WW8Num8"/>
    <w:rsid w:val="003B523E"/>
    <w:pPr>
      <w:numPr>
        <w:numId w:val="3"/>
      </w:numPr>
    </w:pPr>
  </w:style>
  <w:style w:type="numbering" w:customStyle="1" w:styleId="WW8Num9">
    <w:name w:val="WW8Num9"/>
    <w:rsid w:val="003B523E"/>
    <w:pPr>
      <w:numPr>
        <w:numId w:val="4"/>
      </w:numPr>
    </w:pPr>
  </w:style>
  <w:style w:type="numbering" w:customStyle="1" w:styleId="WW8Num11">
    <w:name w:val="WW8Num11"/>
    <w:rsid w:val="003B523E"/>
    <w:pPr>
      <w:numPr>
        <w:numId w:val="5"/>
      </w:numPr>
    </w:pPr>
  </w:style>
  <w:style w:type="paragraph" w:styleId="Tekstprzypisukocowego">
    <w:name w:val="endnote text"/>
    <w:basedOn w:val="Normalny"/>
    <w:link w:val="TekstprzypisukocowegoZnak"/>
    <w:uiPriority w:val="99"/>
    <w:semiHidden/>
    <w:unhideWhenUsed/>
    <w:rsid w:val="005808E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808E3"/>
    <w:rPr>
      <w:sz w:val="20"/>
      <w:szCs w:val="20"/>
    </w:rPr>
  </w:style>
  <w:style w:type="character" w:styleId="Odwoanieprzypisukocowego">
    <w:name w:val="endnote reference"/>
    <w:basedOn w:val="Domylnaczcionkaakapitu"/>
    <w:uiPriority w:val="99"/>
    <w:semiHidden/>
    <w:unhideWhenUsed/>
    <w:rsid w:val="005808E3"/>
    <w:rPr>
      <w:vertAlign w:val="superscript"/>
    </w:rPr>
  </w:style>
  <w:style w:type="paragraph" w:styleId="Nagwek">
    <w:name w:val="header"/>
    <w:basedOn w:val="Normalny"/>
    <w:link w:val="NagwekZnak"/>
    <w:uiPriority w:val="99"/>
    <w:unhideWhenUsed/>
    <w:rsid w:val="00FC0A1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0A1D"/>
  </w:style>
  <w:style w:type="paragraph" w:styleId="Stopka">
    <w:name w:val="footer"/>
    <w:basedOn w:val="Normalny"/>
    <w:link w:val="StopkaZnak"/>
    <w:uiPriority w:val="99"/>
    <w:unhideWhenUsed/>
    <w:rsid w:val="00FC0A1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0A1D"/>
  </w:style>
  <w:style w:type="paragraph" w:styleId="Akapitzlist">
    <w:name w:val="List Paragraph"/>
    <w:basedOn w:val="Normalny"/>
    <w:uiPriority w:val="34"/>
    <w:qFormat/>
    <w:rsid w:val="00FC0A1D"/>
    <w:pPr>
      <w:spacing w:line="259" w:lineRule="auto"/>
      <w:ind w:left="720"/>
      <w:contextualSpacing/>
    </w:pPr>
  </w:style>
  <w:style w:type="paragraph" w:customStyle="1" w:styleId="intro">
    <w:name w:val="intro"/>
    <w:basedOn w:val="Normalny"/>
    <w:rsid w:val="0033676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33676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4C07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3555">
      <w:bodyDiv w:val="1"/>
      <w:marLeft w:val="0"/>
      <w:marRight w:val="0"/>
      <w:marTop w:val="0"/>
      <w:marBottom w:val="0"/>
      <w:divBdr>
        <w:top w:val="none" w:sz="0" w:space="0" w:color="auto"/>
        <w:left w:val="none" w:sz="0" w:space="0" w:color="auto"/>
        <w:bottom w:val="none" w:sz="0" w:space="0" w:color="auto"/>
        <w:right w:val="none" w:sz="0" w:space="0" w:color="auto"/>
      </w:divBdr>
    </w:div>
    <w:div w:id="13727340">
      <w:bodyDiv w:val="1"/>
      <w:marLeft w:val="0"/>
      <w:marRight w:val="0"/>
      <w:marTop w:val="0"/>
      <w:marBottom w:val="0"/>
      <w:divBdr>
        <w:top w:val="none" w:sz="0" w:space="0" w:color="auto"/>
        <w:left w:val="none" w:sz="0" w:space="0" w:color="auto"/>
        <w:bottom w:val="none" w:sz="0" w:space="0" w:color="auto"/>
        <w:right w:val="none" w:sz="0" w:space="0" w:color="auto"/>
      </w:divBdr>
    </w:div>
    <w:div w:id="243734147">
      <w:bodyDiv w:val="1"/>
      <w:marLeft w:val="0"/>
      <w:marRight w:val="0"/>
      <w:marTop w:val="0"/>
      <w:marBottom w:val="0"/>
      <w:divBdr>
        <w:top w:val="none" w:sz="0" w:space="0" w:color="auto"/>
        <w:left w:val="none" w:sz="0" w:space="0" w:color="auto"/>
        <w:bottom w:val="none" w:sz="0" w:space="0" w:color="auto"/>
        <w:right w:val="none" w:sz="0" w:space="0" w:color="auto"/>
      </w:divBdr>
    </w:div>
    <w:div w:id="267469339">
      <w:bodyDiv w:val="1"/>
      <w:marLeft w:val="0"/>
      <w:marRight w:val="0"/>
      <w:marTop w:val="0"/>
      <w:marBottom w:val="0"/>
      <w:divBdr>
        <w:top w:val="none" w:sz="0" w:space="0" w:color="auto"/>
        <w:left w:val="none" w:sz="0" w:space="0" w:color="auto"/>
        <w:bottom w:val="none" w:sz="0" w:space="0" w:color="auto"/>
        <w:right w:val="none" w:sz="0" w:space="0" w:color="auto"/>
      </w:divBdr>
    </w:div>
    <w:div w:id="1558516412">
      <w:bodyDiv w:val="1"/>
      <w:marLeft w:val="0"/>
      <w:marRight w:val="0"/>
      <w:marTop w:val="0"/>
      <w:marBottom w:val="0"/>
      <w:divBdr>
        <w:top w:val="none" w:sz="0" w:space="0" w:color="auto"/>
        <w:left w:val="none" w:sz="0" w:space="0" w:color="auto"/>
        <w:bottom w:val="none" w:sz="0" w:space="0" w:color="auto"/>
        <w:right w:val="none" w:sz="0" w:space="0" w:color="auto"/>
      </w:divBdr>
      <w:divsChild>
        <w:div w:id="72051578">
          <w:marLeft w:val="0"/>
          <w:marRight w:val="0"/>
          <w:marTop w:val="0"/>
          <w:marBottom w:val="0"/>
          <w:divBdr>
            <w:top w:val="none" w:sz="0" w:space="0" w:color="auto"/>
            <w:left w:val="none" w:sz="0" w:space="0" w:color="auto"/>
            <w:bottom w:val="none" w:sz="0" w:space="0" w:color="auto"/>
            <w:right w:val="none" w:sz="0" w:space="0" w:color="auto"/>
          </w:divBdr>
          <w:divsChild>
            <w:div w:id="16307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lobek.chodecz.pl" TargetMode="External"/><Relationship Id="rId3" Type="http://schemas.openxmlformats.org/officeDocument/2006/relationships/settings" Target="settings.xml"/><Relationship Id="rId7" Type="http://schemas.openxmlformats.org/officeDocument/2006/relationships/hyperlink" Target="http://www.chodec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1441</Words>
  <Characters>8650</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Biuro</cp:lastModifiedBy>
  <cp:revision>6</cp:revision>
  <dcterms:created xsi:type="dcterms:W3CDTF">2020-09-14T19:17:00Z</dcterms:created>
  <dcterms:modified xsi:type="dcterms:W3CDTF">2020-09-15T11:11:00Z</dcterms:modified>
</cp:coreProperties>
</file>